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-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6119185" cy="15367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9185" cy="153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                                                                                                        </w:t>
      </w:r>
    </w:p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15" w:right="3192" w:firstLine="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ПОЛОЖЕНИЕ </w: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946"/>
        </w:tabs>
        <w:spacing w:after="0" w:before="0" w:line="240" w:lineRule="auto"/>
        <w:ind w:right="0" w:firstLine="142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 Педагогическом совете МКОУ СОШ№10 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946"/>
        </w:tabs>
        <w:spacing w:after="0" w:before="0" w:line="240" w:lineRule="auto"/>
        <w:ind w:right="0" w:firstLine="142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города-курорта Железноводска Ставропольского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58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58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1. 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1.1. Настоящее Положение разработано в соответствии с: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Конституцией Российской Федерации;</w:t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Конвенцией о правах ребёнка, одобренная Генеральной Ассамблеей ООН 20.11.1989;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Федеральным законом Российской Федерации от 29 декабря 2012 г. N 273-ФЗ "Об образовании в Российской Федерации"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Законом  Ставропольского края от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color w:val="000000"/>
          <w:sz w:val="24"/>
          <w:szCs w:val="24"/>
          <w:highlight w:val="white"/>
          <w:vertAlign w:val="baseline"/>
          <w:rtl w:val="0"/>
        </w:rPr>
        <w:t xml:space="preserve">30.07.2013 №72 КЗ </w:t>
      </w:r>
      <w:hyperlink r:id="rId7">
        <w:r w:rsidDel="00000000" w:rsidR="00000000" w:rsidRPr="00000000">
          <w:rPr>
            <w:rFonts w:ascii="Tahoma" w:cs="Tahoma" w:eastAsia="Tahoma" w:hAnsi="Tahoma"/>
            <w:b w:val="0"/>
            <w:color w:val="000000"/>
            <w:sz w:val="24"/>
            <w:szCs w:val="24"/>
            <w:highlight w:val="white"/>
            <w:u w:val="none"/>
            <w:vertAlign w:val="baseline"/>
            <w:rtl w:val="0"/>
          </w:rPr>
          <w:t xml:space="preserve">«Об образовании»</w:t>
        </w:r>
      </w:hyperlink>
      <w:r w:rsidDel="00000000" w:rsidR="00000000" w:rsidRPr="00000000">
        <w:rPr>
          <w:rFonts w:ascii="Tahoma" w:cs="Tahoma" w:eastAsia="Tahoma" w:hAnsi="Tahoma"/>
          <w:b w:val="0"/>
          <w:color w:val="000000"/>
          <w:sz w:val="24"/>
          <w:szCs w:val="24"/>
          <w:highlight w:val="white"/>
          <w:vertAlign w:val="baseline"/>
          <w:rtl w:val="0"/>
        </w:rPr>
        <w:t xml:space="preserve">. 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Федеральным Законом от 24.07.1998г. №124-ФЗ «Об основных гарантиях прав ребёнка РФ» (в редакции ФЗ от 21.12.2004г. №170-ФЗ); 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        - Федеральным Законом от 24.06.1999 г. №120-ФЗ «Об основных системах  профилактики безнадзорности и правонарушений несовершеннолетних»;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приказом  МО России от 09.02.1998 г. № 322 «Об утверждении Базисного учебного плана общеобразовательных учреждений РФ»;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         - приказом МО России от 30.06.1999 г. № 56 «Об утверждении Обязательного минимума содержания среднего (полного) общего образования»; </w:t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-приказом МО России от 09.03.2004 г. № 1089 «Об утверждении федерального компонента государственных образовательных стандартов начального общего, основного общего и  среднего (полного) общего образования»;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- Уставом муниципального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u w:val="singl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казённого общеобразовательного учреждения средней общеобразовательной школы №10 города-курорта Железноводска Ставропольского края.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2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        1.2. Педагогический совет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муниципального казённого общеобразовательного учреждения средней общеобразовательной школы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№ 10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города-курорта Железноводска Ставропольского края (далее Казённое учреждение)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является постоянно действующим органом коллегиального управления, осуществляющим общее руководство образовательным процессом  и  действует в соответствии с Уставом  Казённого учреждения и настоящим Положением.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2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        1.3. Педагогический совет создаётся для участия педагогического коллектива в реализации государственной   политики   в   вопросах   образования,   совершенствования   образовательного  процесса в учреждении, внедрения в практику достижений педагогической науки и передового  педагогического опыта.</w:t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2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2. Порядок формирования и состав Педагогического совета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rPr>
          <w:rFonts w:ascii="Times New Roman" w:cs="Times New Roman" w:eastAsia="Times New Roman" w:hAnsi="Times New Roman"/>
          <w:b w:val="0"/>
          <w:i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09"/>
        </w:tabs>
        <w:spacing w:after="0" w:before="0" w:line="240" w:lineRule="auto"/>
        <w:ind w:left="14" w:right="-143" w:firstLine="586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2.1.</w:t>
        <w:tab/>
        <w:t xml:space="preserve">Педагогический совет создаётся из числа всех членов педагогического коллектива  Казённого учреждения. В его состав также могут входить с правом совещательного голоса   председатель Совета  Казённого учреждения, председатель Совета родителей и др.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ind w:left="567" w:firstLine="0"/>
        <w:jc w:val="both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Педагогический совет возглавляет председатель, который избирается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членами Педагогического совета из  их числа простым большинством голосов сроком на один год.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ind w:left="29" w:firstLine="571"/>
        <w:jc w:val="both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Секретарь Педагогического совета избирается из его состава на один учебный год и ведёт протоколы заседаний.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1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</w:tabs>
        <w:spacing w:after="0" w:before="0" w:line="240" w:lineRule="auto"/>
        <w:ind w:right="10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3. Полномочия Педагогического совета Казённого учреждения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4" w:firstLine="0"/>
        <w:rPr>
          <w:rFonts w:ascii="Times New Roman" w:cs="Times New Roman" w:eastAsia="Times New Roman" w:hAnsi="Times New Roman"/>
          <w:b w:val="0"/>
          <w:i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4" w:firstLine="0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3.1. Педагогический  совет  Казённого  учреждения  имеет  следующие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полномочия:</w:t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         - принимать локальные нормативные акты, регламентирующие вопросы организации образовательного процесса, вопросы организации методической работы в Казённом учреждении: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обсуждать и принимать к исполнению план работы Казённого учреждения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на учебный год;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right="-235" w:firstLine="567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обсуждать   и   выбирать   учебные   планы,   программы,   учебники,   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right="-235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формы   и   методы образовательного процесса и способы их реализации, принимать решения по любым вопросам, касающимся содержания образования;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  <w:tab w:val="left" w:pos="6979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определять направление опытно-экспериментальной работы, заслушивать </w:t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"/>
          <w:tab w:val="left" w:pos="6979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отчёты о её ходе и давать оценку эксперименту;</w:t>
        <w:tab/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принимать решение о переводе обучающихся из класса в класс, о допуске </w:t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обучающихся к итоговой аттестации, о выпуске обучающихся, прошедших государственную итоговую аттестацию.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решать вопрос о проведении переводных экзаменов в 10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классах, их количестве и предметах, по которым экзамены будут проводиться;</w:t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2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обсуждать в случае необходимости, успеваемость и поведение отдельных обучающихся в присутствии их родителей (законных представителей), рассматривать дисциплинарные проступки, совершённые обучающимися;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рассматривать вопросы аттестации педагогических работников в установленной форме;</w:t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заслушивать  отчёты  о  работе  отдельных  педагогов  по представлению</w:t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заместителей руководителя;</w:t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68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утверждать  характеристики   преподавателей, представляемых  к почётным   званиям  и  грамотам различного уровня; </w:t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рассматривать другие вопросы жизнедеятельности Казённого учреждения, выходящие  за рамки  его полномочий,  если  уполномоченные  на  то  лица  или  органы  передадут  ему  данные  полномочия;</w:t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15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делегировать представителей в Совет учреждения.</w:t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К исключительной компетенции Педагогического совета Казённого учреждения относится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принятие решения об отчислении из школы  несовершеннолетнего обучающегося, достигшего возраста пятнадцати лет  за неоднократное совершение дисциплинарных проступков, предусмотренных частью 4  статьи 43 Федерального закона Российской Федерации от 29 декабря 2012 г. N 273-ФЗ "Об образовании в Российской Федерации",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дальнейшее его пребывание в организации, осуществляющей образовательную деятельность, оказывает отрицательное влияние на других обучающихся, нарушает их права и права работников организации, осуществляющей образовательную деятельность, а также нормальное функционирование организации, осуществляющей образовательную деятельность.</w:t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Казённое учреждение , осуществляющее  образовательную деятельность,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несовершеннолетним обучающимся общего образования.</w:t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34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34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4. Порядок работы Педагогического совета</w:t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34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ind w:left="0" w:firstLine="571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Педагогический совет Казённого учреждения собирается на заседания не реже одного раза в учебную четверть в соответствии с планом работы, утверждаемым его председателем ежегодно.</w:t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ind w:left="0" w:firstLine="571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Заседание считается правомочным, если на его заседании присутствует 2/3 численного состава членов Педагогического совета.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ind w:left="0" w:firstLine="571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Решения Педагогического совета принимаются  2/3 голосов присутствующих. При равенстве голосов, решающим считается голос председателя Педагогического совета.</w:t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7"/>
        </w:tabs>
        <w:spacing w:after="0" w:before="0" w:line="240" w:lineRule="auto"/>
        <w:ind w:left="0" w:firstLine="571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Заседание Педагогического совета ведёт его председатель. Секретарь Педагогического совета ведёт протоколы заседаний Педагогического совета и сдаёт их в архив по завершении работы Педагогического совета.</w:t>
      </w:r>
    </w:p>
    <w:p w:rsidR="00000000" w:rsidDel="00000000" w:rsidP="00000000" w:rsidRDefault="00000000" w:rsidRPr="00000000" w14:paraId="0000003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90"/>
        </w:tabs>
        <w:spacing w:after="0" w:before="0" w:line="240" w:lineRule="auto"/>
        <w:ind w:left="19" w:firstLine="566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4.5.</w:t>
        <w:tab/>
        <w:t xml:space="preserve">При рассматривании вопросов, связанных с обучающимися, присутствие родителей (законных представителей) обучающегося на Педагогическом совете обязательно.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18"/>
        </w:tabs>
        <w:spacing w:after="0" w:before="0" w:line="240" w:lineRule="auto"/>
        <w:ind w:left="19" w:firstLine="566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Решения Педагогического совета, принятые в пределах его полномочий и в соответствии с законодательством Российской Федерации, являются обязательными для всех членов образовательного процесса, причём некоторые из них приобретают силу после утверждения их приказом  руководителя.</w:t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18"/>
        </w:tabs>
        <w:spacing w:after="0" w:before="0" w:line="240" w:lineRule="auto"/>
        <w:ind w:left="19" w:firstLine="566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Решения Педагогического совета, касающиеся участников образовательного процесса, своевременно доводятся до их сведения.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" w:firstLine="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" w:firstLine="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5. Документация Педагогического совета</w:t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" w:firstLine="0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18"/>
        </w:tabs>
        <w:spacing w:after="0" w:before="0" w:line="240" w:lineRule="auto"/>
        <w:ind w:left="29" w:firstLine="576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Заседания  Педагогического совета  оформляются  протокольно.   В   протоколах   фиксируется  ход обсуждения вопросов, предложения и замечания членов Педагогического совета. Протоколы подписываются председателем и секретарём Педагогического совета.</w:t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18"/>
        </w:tabs>
        <w:spacing w:after="0" w:before="0" w:line="240" w:lineRule="auto"/>
        <w:ind w:left="29" w:firstLine="576"/>
        <w:rPr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Документация Педагогического совета постоянно хранится в делах Казённого учреждения и передаётся по акту.  В соответствии с установленным порядком документация Педагогического совета сдается в архив его секретарём.</w:t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/>
      <w:pgMar w:bottom="993" w:top="851" w:left="1418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Tahom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6"/>
      <w:numFmt w:val="decimal"/>
      <w:lvlText w:val="4.%1."/>
      <w:lvlJc w:val="left"/>
      <w:pPr>
        <w:ind w:left="0" w:firstLine="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mich-schola30.narod.ru/72-kz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