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tblInd w:w="-1168" w:type="dxa"/>
        <w:tblLook w:val="04A0"/>
      </w:tblPr>
      <w:tblGrid>
        <w:gridCol w:w="5245"/>
        <w:gridCol w:w="284"/>
        <w:gridCol w:w="3828"/>
      </w:tblGrid>
      <w:tr w:rsidR="00247DC3" w:rsidRPr="003D22CA" w:rsidTr="00D47524">
        <w:trPr>
          <w:trHeight w:val="993"/>
        </w:trPr>
        <w:tc>
          <w:tcPr>
            <w:tcW w:w="5245" w:type="dxa"/>
          </w:tcPr>
          <w:p w:rsidR="00247DC3" w:rsidRPr="003D22CA" w:rsidRDefault="00247DC3" w:rsidP="007B15F1">
            <w:r w:rsidRPr="003D22CA">
              <w:t xml:space="preserve">Принято </w:t>
            </w:r>
            <w:r w:rsidR="00D47524">
              <w:t xml:space="preserve">решением </w:t>
            </w:r>
          </w:p>
          <w:p w:rsidR="00BC2282" w:rsidRDefault="00247DC3" w:rsidP="00BC2282">
            <w:r w:rsidRPr="003D22CA">
              <w:t>Совет</w:t>
            </w:r>
            <w:r w:rsidR="00D47524">
              <w:t>а Казённого учреждения</w:t>
            </w:r>
          </w:p>
          <w:p w:rsidR="00247DC3" w:rsidRPr="003D22CA" w:rsidRDefault="00247DC3" w:rsidP="00BC2282">
            <w:r w:rsidRPr="003D22CA">
              <w:t xml:space="preserve">Протокол </w:t>
            </w:r>
            <w:r w:rsidR="00D47524">
              <w:t xml:space="preserve"> от 23.09.2015г №1</w:t>
            </w:r>
          </w:p>
        </w:tc>
        <w:tc>
          <w:tcPr>
            <w:tcW w:w="284" w:type="dxa"/>
          </w:tcPr>
          <w:p w:rsidR="00247DC3" w:rsidRPr="003D22CA" w:rsidRDefault="00247DC3" w:rsidP="007B15F1">
            <w:r w:rsidRPr="003D22CA">
              <w:t>.</w:t>
            </w:r>
          </w:p>
        </w:tc>
        <w:tc>
          <w:tcPr>
            <w:tcW w:w="3828" w:type="dxa"/>
          </w:tcPr>
          <w:p w:rsidR="00D47524" w:rsidRDefault="00D47524" w:rsidP="007B15F1">
            <w:r>
              <w:t xml:space="preserve">                   </w:t>
            </w:r>
            <w:r w:rsidR="00247DC3" w:rsidRPr="003D22CA">
              <w:t>Утвержд</w:t>
            </w:r>
            <w:r>
              <w:t>аю</w:t>
            </w:r>
          </w:p>
          <w:p w:rsidR="00D47524" w:rsidRDefault="00D47524" w:rsidP="007B15F1">
            <w:r>
              <w:t>Директор МКОУ СОШ №10</w:t>
            </w:r>
          </w:p>
          <w:p w:rsidR="00D47524" w:rsidRDefault="00D47524" w:rsidP="007B15F1">
            <w:r>
              <w:t xml:space="preserve">Города-курорта Железноводска </w:t>
            </w:r>
          </w:p>
          <w:p w:rsidR="00D47524" w:rsidRDefault="00D47524" w:rsidP="007B15F1">
            <w:r>
              <w:t>Ставропольского края</w:t>
            </w:r>
          </w:p>
          <w:p w:rsidR="00247DC3" w:rsidRPr="003D22CA" w:rsidRDefault="00D47524" w:rsidP="007B15F1">
            <w:r>
              <w:t xml:space="preserve">______________ </w:t>
            </w:r>
            <w:proofErr w:type="spellStart"/>
            <w:r>
              <w:t>Н.И.Орчакова</w:t>
            </w:r>
            <w:proofErr w:type="spellEnd"/>
            <w:r w:rsidR="00247DC3" w:rsidRPr="003D22CA">
              <w:t xml:space="preserve"> </w:t>
            </w:r>
          </w:p>
          <w:p w:rsidR="00247DC3" w:rsidRPr="003D22CA" w:rsidRDefault="00D47524" w:rsidP="00D47524">
            <w:r>
              <w:t>«</w:t>
            </w:r>
            <w:r w:rsidR="00247DC3" w:rsidRPr="003D22CA">
              <w:t xml:space="preserve"> </w:t>
            </w:r>
            <w:r>
              <w:t>___»__________2015г</w:t>
            </w:r>
          </w:p>
        </w:tc>
      </w:tr>
    </w:tbl>
    <w:p w:rsidR="00247DC3" w:rsidRPr="003D22CA" w:rsidRDefault="00247DC3" w:rsidP="00247DC3">
      <w:pPr>
        <w:jc w:val="center"/>
        <w:rPr>
          <w:b/>
        </w:rPr>
      </w:pPr>
    </w:p>
    <w:p w:rsidR="00247DC3" w:rsidRDefault="00247DC3" w:rsidP="00247DC3">
      <w:pPr>
        <w:jc w:val="center"/>
        <w:rPr>
          <w:b/>
        </w:rPr>
      </w:pPr>
    </w:p>
    <w:p w:rsidR="003D22CA" w:rsidRPr="003D22CA" w:rsidRDefault="003D22CA" w:rsidP="00247DC3">
      <w:pPr>
        <w:jc w:val="center"/>
        <w:rPr>
          <w:b/>
        </w:rPr>
      </w:pPr>
    </w:p>
    <w:p w:rsidR="00DD5F42" w:rsidRPr="00D47524" w:rsidRDefault="00DD5F42" w:rsidP="00DD5F42">
      <w:pPr>
        <w:pStyle w:val="a7"/>
        <w:jc w:val="center"/>
        <w:rPr>
          <w:b/>
        </w:rPr>
      </w:pPr>
      <w:r w:rsidRPr="00D47524">
        <w:rPr>
          <w:b/>
        </w:rPr>
        <w:t>Положение</w:t>
      </w:r>
    </w:p>
    <w:p w:rsidR="00D47524" w:rsidRDefault="00247DC3" w:rsidP="00DD5F42">
      <w:pPr>
        <w:pStyle w:val="a7"/>
        <w:jc w:val="center"/>
        <w:rPr>
          <w:b/>
        </w:rPr>
      </w:pPr>
      <w:r w:rsidRPr="00D47524">
        <w:rPr>
          <w:b/>
        </w:rPr>
        <w:t xml:space="preserve">о посещении </w:t>
      </w:r>
      <w:proofErr w:type="gramStart"/>
      <w:r w:rsidR="00BC2282" w:rsidRPr="00D47524">
        <w:rPr>
          <w:b/>
        </w:rPr>
        <w:t>обучающимися</w:t>
      </w:r>
      <w:proofErr w:type="gramEnd"/>
      <w:r w:rsidR="00BC2282" w:rsidRPr="00D47524">
        <w:rPr>
          <w:b/>
        </w:rPr>
        <w:t xml:space="preserve"> МК</w:t>
      </w:r>
      <w:r w:rsidRPr="00D47524">
        <w:rPr>
          <w:b/>
        </w:rPr>
        <w:t>ОУ</w:t>
      </w:r>
      <w:r w:rsidR="00BC2282" w:rsidRPr="00D47524">
        <w:rPr>
          <w:b/>
        </w:rPr>
        <w:t xml:space="preserve"> СОШ №10 города-курорта Железноводска</w:t>
      </w:r>
      <w:r w:rsidRPr="00D47524">
        <w:rPr>
          <w:b/>
        </w:rPr>
        <w:t xml:space="preserve"> мероприятий, не </w:t>
      </w:r>
      <w:r w:rsidR="00DD5F42" w:rsidRPr="00D47524">
        <w:rPr>
          <w:b/>
        </w:rPr>
        <w:t>п</w:t>
      </w:r>
      <w:r w:rsidRPr="00D47524">
        <w:rPr>
          <w:b/>
        </w:rPr>
        <w:t>редусмотренных учебным планом</w:t>
      </w:r>
      <w:r w:rsidR="00BC2282" w:rsidRPr="00D47524">
        <w:rPr>
          <w:b/>
        </w:rPr>
        <w:t xml:space="preserve"> </w:t>
      </w:r>
    </w:p>
    <w:p w:rsidR="00247DC3" w:rsidRPr="00D47524" w:rsidRDefault="00BC2282" w:rsidP="00DD5F42">
      <w:pPr>
        <w:pStyle w:val="a7"/>
        <w:jc w:val="center"/>
        <w:rPr>
          <w:b/>
        </w:rPr>
      </w:pPr>
      <w:r w:rsidRPr="00D47524">
        <w:rPr>
          <w:b/>
        </w:rPr>
        <w:t xml:space="preserve">и привлечении </w:t>
      </w:r>
      <w:proofErr w:type="gramStart"/>
      <w:r w:rsidRPr="00D47524">
        <w:rPr>
          <w:b/>
        </w:rPr>
        <w:t>обучающихся</w:t>
      </w:r>
      <w:proofErr w:type="gramEnd"/>
      <w:r w:rsidRPr="00D47524">
        <w:rPr>
          <w:b/>
        </w:rPr>
        <w:t xml:space="preserve"> к общественно-полезному труду.</w:t>
      </w:r>
    </w:p>
    <w:p w:rsidR="003D22CA" w:rsidRPr="00D47524" w:rsidRDefault="003D22CA" w:rsidP="00247DC3">
      <w:pPr>
        <w:jc w:val="center"/>
        <w:rPr>
          <w:b/>
        </w:rPr>
      </w:pPr>
      <w:bookmarkStart w:id="0" w:name="_GoBack"/>
      <w:bookmarkEnd w:id="0"/>
    </w:p>
    <w:p w:rsidR="003D22CA" w:rsidRPr="003D22CA" w:rsidRDefault="003D22CA" w:rsidP="00247DC3">
      <w:pPr>
        <w:jc w:val="center"/>
        <w:rPr>
          <w:b/>
        </w:rPr>
      </w:pPr>
    </w:p>
    <w:p w:rsidR="00247DC3" w:rsidRPr="003D22CA" w:rsidRDefault="00247DC3" w:rsidP="00D47524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3D22CA">
        <w:rPr>
          <w:rFonts w:ascii="Times New Roman" w:hAnsi="Times New Roman"/>
          <w:b/>
          <w:sz w:val="24"/>
          <w:szCs w:val="24"/>
        </w:rPr>
        <w:t>Общие положения.</w:t>
      </w:r>
    </w:p>
    <w:p w:rsidR="00247DC3" w:rsidRPr="003D22CA" w:rsidRDefault="00247DC3" w:rsidP="00D47524">
      <w:pPr>
        <w:pStyle w:val="a4"/>
        <w:numPr>
          <w:ilvl w:val="1"/>
          <w:numId w:val="2"/>
        </w:numPr>
        <w:shd w:val="clear" w:color="auto" w:fill="FFFFFF"/>
        <w:spacing w:before="120" w:beforeAutospacing="0" w:after="0" w:afterAutospacing="0"/>
        <w:ind w:left="0" w:firstLine="709"/>
        <w:jc w:val="both"/>
        <w:rPr>
          <w:color w:val="000000"/>
        </w:rPr>
      </w:pPr>
      <w:r w:rsidRPr="003D22CA">
        <w:rPr>
          <w:color w:val="000000"/>
        </w:rPr>
        <w:t xml:space="preserve">   </w:t>
      </w:r>
      <w:proofErr w:type="gramStart"/>
      <w:r w:rsidRPr="003D22CA">
        <w:rPr>
          <w:color w:val="000000"/>
        </w:rPr>
        <w:t>Настоящее Положение разработано в соответствии с Федеральным законом от 29 декабря 2012 г. № 273-ФЗ «Об образовании в Российской Федерации»,   постановлением Правительства РФ от 25.02.2000 г. №163 (ред. от 20.06.2011) "Об утверждении перечня тяжелых работ и работ с вредными и опасными условиями труда, при выполнении которых запрещается применение труда лиц моложе восемнадцати лет",  постановлением Минтруда России от 07.04.1999 г. №7 "Об</w:t>
      </w:r>
      <w:proofErr w:type="gramEnd"/>
      <w:r w:rsidRPr="003D22CA">
        <w:rPr>
          <w:color w:val="000000"/>
        </w:rPr>
        <w:t xml:space="preserve"> </w:t>
      </w:r>
      <w:proofErr w:type="gramStart"/>
      <w:r w:rsidRPr="003D22CA">
        <w:rPr>
          <w:color w:val="000000"/>
        </w:rPr>
        <w:t>утверждении Норм предельно допустимых нагрузок для лиц моложе восемнадцати лет при подъеме и перемещении тяжестей вручную",  постановлением Главного государственного санитарного врача РФ от 29 декабря 2010 г.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  <w:proofErr w:type="gramEnd"/>
    </w:p>
    <w:p w:rsidR="00247DC3" w:rsidRDefault="00247DC3" w:rsidP="00D47524">
      <w:pPr>
        <w:pStyle w:val="a4"/>
        <w:numPr>
          <w:ilvl w:val="1"/>
          <w:numId w:val="2"/>
        </w:numPr>
        <w:shd w:val="clear" w:color="auto" w:fill="FFFFFF"/>
        <w:spacing w:before="120" w:beforeAutospacing="0" w:after="0" w:afterAutospacing="0"/>
        <w:ind w:left="0" w:firstLine="709"/>
        <w:jc w:val="both"/>
        <w:rPr>
          <w:color w:val="000000"/>
        </w:rPr>
      </w:pPr>
      <w:r w:rsidRPr="003D22CA">
        <w:rPr>
          <w:color w:val="000000"/>
        </w:rPr>
        <w:t xml:space="preserve"> Настоящее Положение регламентирует порядок</w:t>
      </w:r>
      <w:r w:rsidRPr="003D22CA">
        <w:rPr>
          <w:b/>
        </w:rPr>
        <w:t xml:space="preserve"> </w:t>
      </w:r>
      <w:r w:rsidR="00B834E1">
        <w:t xml:space="preserve">посещения </w:t>
      </w:r>
      <w:proofErr w:type="gramStart"/>
      <w:r w:rsidR="00B834E1">
        <w:t>обучающимися</w:t>
      </w:r>
      <w:proofErr w:type="gramEnd"/>
      <w:r w:rsidR="00B834E1">
        <w:t xml:space="preserve"> МК</w:t>
      </w:r>
      <w:r w:rsidRPr="003D22CA">
        <w:t xml:space="preserve">ОУ </w:t>
      </w:r>
      <w:r w:rsidR="00B834E1">
        <w:t>СОШ №</w:t>
      </w:r>
      <w:r w:rsidRPr="003D22CA">
        <w:t xml:space="preserve"> мероприятий, не предусмотренных учебным планом, а также</w:t>
      </w:r>
      <w:r w:rsidRPr="003D22CA">
        <w:rPr>
          <w:color w:val="000000"/>
        </w:rPr>
        <w:t xml:space="preserve"> прив</w:t>
      </w:r>
      <w:r w:rsidR="00B834E1">
        <w:rPr>
          <w:color w:val="000000"/>
        </w:rPr>
        <w:t>лечения обучающихся к труду в МК</w:t>
      </w:r>
      <w:r w:rsidRPr="003D22CA">
        <w:rPr>
          <w:color w:val="000000"/>
        </w:rPr>
        <w:t>ОУ</w:t>
      </w:r>
      <w:r w:rsidR="00B834E1">
        <w:rPr>
          <w:color w:val="000000"/>
        </w:rPr>
        <w:t xml:space="preserve"> СОШ №10</w:t>
      </w:r>
      <w:r w:rsidRPr="003D22CA">
        <w:rPr>
          <w:color w:val="000000"/>
        </w:rPr>
        <w:t xml:space="preserve"> </w:t>
      </w:r>
    </w:p>
    <w:p w:rsidR="00974AC4" w:rsidRPr="003D22CA" w:rsidRDefault="00974AC4" w:rsidP="00D47524">
      <w:pPr>
        <w:numPr>
          <w:ilvl w:val="1"/>
          <w:numId w:val="2"/>
        </w:numPr>
        <w:tabs>
          <w:tab w:val="left" w:pos="-142"/>
        </w:tabs>
        <w:ind w:left="0" w:firstLine="709"/>
        <w:jc w:val="both"/>
      </w:pPr>
      <w:r>
        <w:t xml:space="preserve"> Обучающиеся имеют право на посещение по своему выбору мероприятий, которые проводятся в школе, и не предусмотрены учебным планом, в порядке, установленном локальными нормативными актами. Привлечение обучающихся без их согласия и </w:t>
      </w:r>
      <w:proofErr w:type="gramStart"/>
      <w:r>
        <w:t>несовершеннолетних</w:t>
      </w:r>
      <w:proofErr w:type="gramEnd"/>
      <w:r>
        <w:t xml:space="preserve"> обучающихся без согласия их родителей (законных представителей) к труду, не предусмотренному образовательной программой, запрещается</w:t>
      </w:r>
    </w:p>
    <w:p w:rsidR="00247DC3" w:rsidRPr="003D22CA" w:rsidRDefault="00974AC4" w:rsidP="00974AC4">
      <w:pPr>
        <w:tabs>
          <w:tab w:val="left" w:pos="426"/>
        </w:tabs>
        <w:jc w:val="both"/>
      </w:pPr>
      <w:r>
        <w:rPr>
          <w:color w:val="000000"/>
        </w:rPr>
        <w:t xml:space="preserve">  </w:t>
      </w:r>
      <w:r>
        <w:t>1.4.</w:t>
      </w:r>
      <w:r w:rsidR="00247DC3" w:rsidRPr="003D22CA">
        <w:t xml:space="preserve"> К числу мероприятий, не предусмотренных учебным планом, относятся: общешкольные праздники, вечера, творческие конкурсы, спортивные соревнования, экскурсии, общественно-полезный труд, а также иные мероприятия, утверждённые директором в планировании работы школы.</w:t>
      </w:r>
    </w:p>
    <w:p w:rsidR="00974AC4" w:rsidRDefault="00974AC4" w:rsidP="00974AC4">
      <w:pPr>
        <w:tabs>
          <w:tab w:val="left" w:pos="-142"/>
        </w:tabs>
        <w:ind w:left="284"/>
        <w:jc w:val="both"/>
      </w:pPr>
    </w:p>
    <w:p w:rsidR="00247DC3" w:rsidRPr="003D22CA" w:rsidRDefault="00974AC4" w:rsidP="00974AC4">
      <w:pPr>
        <w:tabs>
          <w:tab w:val="left" w:pos="-142"/>
        </w:tabs>
        <w:ind w:left="284"/>
        <w:jc w:val="both"/>
        <w:rPr>
          <w:b/>
        </w:rPr>
      </w:pPr>
      <w:r>
        <w:t xml:space="preserve">                          </w:t>
      </w:r>
      <w:r w:rsidR="00477093">
        <w:t>2.</w:t>
      </w:r>
      <w:r>
        <w:t xml:space="preserve"> </w:t>
      </w:r>
      <w:r w:rsidR="00247DC3" w:rsidRPr="003D22CA">
        <w:rPr>
          <w:b/>
        </w:rPr>
        <w:t>Планирование внеурочных мероприятий.</w:t>
      </w:r>
    </w:p>
    <w:p w:rsidR="00247DC3" w:rsidRPr="00477093" w:rsidRDefault="00477093" w:rsidP="00D47524">
      <w:pPr>
        <w:tabs>
          <w:tab w:val="left" w:pos="426"/>
        </w:tabs>
        <w:ind w:firstLine="709"/>
        <w:jc w:val="both"/>
      </w:pPr>
      <w:r>
        <w:t>2.1.</w:t>
      </w:r>
      <w:r w:rsidR="00247DC3" w:rsidRPr="00477093">
        <w:t>Годовой план работы школы (раздел «Организация воспитательной работы школы») готовится заместителем директора по воспитательной работе с участием классных руководителей</w:t>
      </w:r>
      <w:r w:rsidR="003416D3" w:rsidRPr="00477093">
        <w:t xml:space="preserve">, руководителя МО классных руководителей, обсуждается на заседании педагогического совета школы, после чего представляется на утверждение директору </w:t>
      </w:r>
      <w:r w:rsidR="00974AC4" w:rsidRPr="00477093">
        <w:t>школы.</w:t>
      </w:r>
    </w:p>
    <w:p w:rsidR="003416D3" w:rsidRPr="00477093" w:rsidRDefault="00477093" w:rsidP="00D47524">
      <w:pPr>
        <w:tabs>
          <w:tab w:val="left" w:pos="426"/>
        </w:tabs>
        <w:ind w:firstLine="710"/>
        <w:jc w:val="both"/>
      </w:pPr>
      <w:r>
        <w:t>2.2</w:t>
      </w:r>
      <w:proofErr w:type="gramStart"/>
      <w:r w:rsidR="003416D3" w:rsidRPr="00477093">
        <w:t>Д</w:t>
      </w:r>
      <w:proofErr w:type="gramEnd"/>
      <w:r w:rsidR="003416D3" w:rsidRPr="00477093">
        <w:t>ля включения мероприятия в общешкольный план, предоставляется следующая информация:</w:t>
      </w:r>
    </w:p>
    <w:p w:rsidR="003416D3" w:rsidRPr="003D22CA" w:rsidRDefault="003416D3" w:rsidP="003416D3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D22CA">
        <w:rPr>
          <w:rFonts w:ascii="Times New Roman" w:hAnsi="Times New Roman"/>
          <w:sz w:val="24"/>
          <w:szCs w:val="24"/>
        </w:rPr>
        <w:t>- количество участвующих детей;</w:t>
      </w:r>
    </w:p>
    <w:p w:rsidR="003416D3" w:rsidRPr="003D22CA" w:rsidRDefault="003416D3" w:rsidP="003416D3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D22CA">
        <w:rPr>
          <w:rFonts w:ascii="Times New Roman" w:hAnsi="Times New Roman"/>
          <w:sz w:val="24"/>
          <w:szCs w:val="24"/>
        </w:rPr>
        <w:t>- количество участвующих взрослых;</w:t>
      </w:r>
    </w:p>
    <w:p w:rsidR="003416D3" w:rsidRPr="003D22CA" w:rsidRDefault="003416D3" w:rsidP="003416D3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D22CA">
        <w:rPr>
          <w:rFonts w:ascii="Times New Roman" w:hAnsi="Times New Roman"/>
          <w:sz w:val="24"/>
          <w:szCs w:val="24"/>
        </w:rPr>
        <w:lastRenderedPageBreak/>
        <w:t>- количество педагогов;</w:t>
      </w:r>
    </w:p>
    <w:p w:rsidR="003416D3" w:rsidRPr="003D22CA" w:rsidRDefault="003416D3" w:rsidP="003416D3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D22CA">
        <w:rPr>
          <w:rFonts w:ascii="Times New Roman" w:hAnsi="Times New Roman"/>
          <w:sz w:val="24"/>
          <w:szCs w:val="24"/>
        </w:rPr>
        <w:t>-общая продолжительность мероприятия;</w:t>
      </w:r>
    </w:p>
    <w:p w:rsidR="003416D3" w:rsidRPr="003D22CA" w:rsidRDefault="003416D3" w:rsidP="003416D3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D22CA">
        <w:rPr>
          <w:rFonts w:ascii="Times New Roman" w:hAnsi="Times New Roman"/>
          <w:sz w:val="24"/>
          <w:szCs w:val="24"/>
        </w:rPr>
        <w:t>- способы обеспечения охраны общественного порядка;</w:t>
      </w:r>
    </w:p>
    <w:p w:rsidR="003416D3" w:rsidRPr="003D22CA" w:rsidRDefault="003416D3" w:rsidP="003416D3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D22CA">
        <w:rPr>
          <w:rFonts w:ascii="Times New Roman" w:hAnsi="Times New Roman"/>
          <w:sz w:val="24"/>
          <w:szCs w:val="24"/>
        </w:rPr>
        <w:t>- материальное обеспечение;</w:t>
      </w:r>
    </w:p>
    <w:p w:rsidR="003416D3" w:rsidRPr="003D22CA" w:rsidRDefault="003416D3" w:rsidP="003416D3">
      <w:pPr>
        <w:pStyle w:val="a3"/>
        <w:tabs>
          <w:tab w:val="left" w:pos="426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3D22CA">
        <w:rPr>
          <w:rFonts w:ascii="Times New Roman" w:hAnsi="Times New Roman"/>
          <w:sz w:val="24"/>
          <w:szCs w:val="24"/>
        </w:rPr>
        <w:t>- сценарий мероприятия, утверждённый заместителем директора по ВР.</w:t>
      </w:r>
    </w:p>
    <w:p w:rsidR="003416D3" w:rsidRPr="003D22CA" w:rsidRDefault="003416D3" w:rsidP="00D47524">
      <w:pPr>
        <w:tabs>
          <w:tab w:val="left" w:pos="426"/>
        </w:tabs>
        <w:jc w:val="center"/>
        <w:rPr>
          <w:b/>
        </w:rPr>
      </w:pPr>
      <w:r w:rsidRPr="003D22CA">
        <w:t xml:space="preserve">3. </w:t>
      </w:r>
      <w:r w:rsidRPr="003D22CA">
        <w:rPr>
          <w:b/>
        </w:rPr>
        <w:t xml:space="preserve">Обеспечение безопасности </w:t>
      </w:r>
      <w:proofErr w:type="gramStart"/>
      <w:r w:rsidRPr="003D22CA">
        <w:rPr>
          <w:b/>
        </w:rPr>
        <w:t>обучающихся</w:t>
      </w:r>
      <w:proofErr w:type="gramEnd"/>
      <w:r w:rsidRPr="003D22CA">
        <w:rPr>
          <w:b/>
        </w:rPr>
        <w:t>.</w:t>
      </w:r>
    </w:p>
    <w:p w:rsidR="003416D3" w:rsidRPr="003D22CA" w:rsidRDefault="003416D3" w:rsidP="003416D3">
      <w:pPr>
        <w:tabs>
          <w:tab w:val="left" w:pos="426"/>
        </w:tabs>
        <w:jc w:val="both"/>
      </w:pPr>
      <w:r w:rsidRPr="003D22CA">
        <w:t xml:space="preserve">3.1. Педагог, организующий мероприятие, несёт ответственность за подготовку мероприятия, отвечает за жизнь и здоровье </w:t>
      </w:r>
      <w:proofErr w:type="gramStart"/>
      <w:r w:rsidRPr="003D22CA">
        <w:t>обучающихся</w:t>
      </w:r>
      <w:proofErr w:type="gramEnd"/>
      <w:r w:rsidRPr="003D22CA">
        <w:t xml:space="preserve"> во время мероприятия.</w:t>
      </w:r>
    </w:p>
    <w:p w:rsidR="003416D3" w:rsidRPr="003D22CA" w:rsidRDefault="003416D3" w:rsidP="003416D3">
      <w:pPr>
        <w:tabs>
          <w:tab w:val="left" w:pos="426"/>
        </w:tabs>
        <w:jc w:val="both"/>
      </w:pPr>
      <w:r w:rsidRPr="003D22CA">
        <w:t xml:space="preserve">3.2. При проведении походов, выходов в музеи, театр, кинотеатр, посещении других объектов города заместитель директора по </w:t>
      </w:r>
      <w:r w:rsidR="00974AC4">
        <w:t>воспитательной работе</w:t>
      </w:r>
      <w:r w:rsidRPr="003D22CA">
        <w:t xml:space="preserve"> проводит инструктаж по охране жизни и </w:t>
      </w:r>
      <w:proofErr w:type="gramStart"/>
      <w:r w:rsidRPr="003D22CA">
        <w:t>здоровья</w:t>
      </w:r>
      <w:proofErr w:type="gramEnd"/>
      <w:r w:rsidRPr="003D22CA">
        <w:t xml:space="preserve"> обучающихся с ответственным педагогом. </w:t>
      </w:r>
    </w:p>
    <w:p w:rsidR="003416D3" w:rsidRDefault="003416D3" w:rsidP="003416D3">
      <w:pPr>
        <w:tabs>
          <w:tab w:val="left" w:pos="426"/>
        </w:tabs>
        <w:jc w:val="both"/>
      </w:pPr>
      <w:r w:rsidRPr="003D22CA">
        <w:t xml:space="preserve">3.3. Ответственный педагог обязан провести инструктаж по охране жизни и здоровья </w:t>
      </w:r>
      <w:proofErr w:type="gramStart"/>
      <w:r w:rsidRPr="003D22CA">
        <w:t>обучающихся</w:t>
      </w:r>
      <w:proofErr w:type="gramEnd"/>
      <w:r w:rsidRPr="003D22CA">
        <w:t xml:space="preserve"> перед проведением мероприятия.</w:t>
      </w:r>
    </w:p>
    <w:p w:rsidR="00477093" w:rsidRPr="00D47524" w:rsidRDefault="00477093" w:rsidP="00D47524">
      <w:pPr>
        <w:spacing w:before="100" w:beforeAutospacing="1" w:after="100" w:afterAutospacing="1"/>
        <w:ind w:firstLine="300"/>
        <w:jc w:val="center"/>
        <w:outlineLvl w:val="1"/>
        <w:rPr>
          <w:b/>
          <w:bCs/>
        </w:rPr>
      </w:pPr>
      <w:r w:rsidRPr="00D47524">
        <w:rPr>
          <w:b/>
          <w:bCs/>
        </w:rPr>
        <w:t>4. Посетители мероприятий.</w:t>
      </w:r>
    </w:p>
    <w:p w:rsidR="00477093" w:rsidRPr="009B76B0" w:rsidRDefault="00477093" w:rsidP="00477093">
      <w:pPr>
        <w:spacing w:before="100" w:beforeAutospacing="1" w:after="100" w:afterAutospacing="1"/>
        <w:ind w:firstLine="300"/>
      </w:pPr>
      <w:r>
        <w:t>4</w:t>
      </w:r>
      <w:r w:rsidRPr="009B76B0">
        <w:t>.1. Посетителями мероприятий являются:</w:t>
      </w:r>
    </w:p>
    <w:p w:rsidR="00477093" w:rsidRPr="009B76B0" w:rsidRDefault="00477093" w:rsidP="00477093">
      <w:pPr>
        <w:numPr>
          <w:ilvl w:val="0"/>
          <w:numId w:val="7"/>
        </w:numPr>
        <w:spacing w:before="100" w:beforeAutospacing="1" w:after="100" w:afterAutospacing="1"/>
      </w:pPr>
      <w:r w:rsidRPr="009B76B0">
        <w:t>учащиеся школы, являющиеся непосредственными участниками мероприятия;</w:t>
      </w:r>
    </w:p>
    <w:p w:rsidR="00477093" w:rsidRPr="009B76B0" w:rsidRDefault="00477093" w:rsidP="00477093">
      <w:pPr>
        <w:numPr>
          <w:ilvl w:val="0"/>
          <w:numId w:val="7"/>
        </w:numPr>
        <w:spacing w:before="100" w:beforeAutospacing="1" w:after="100" w:afterAutospacing="1"/>
      </w:pPr>
      <w:r w:rsidRPr="009B76B0">
        <w:t>иные физические лица, являющиеся непосредственными участниками мероприятия;</w:t>
      </w:r>
    </w:p>
    <w:p w:rsidR="00477093" w:rsidRPr="009B76B0" w:rsidRDefault="00477093" w:rsidP="00477093">
      <w:pPr>
        <w:numPr>
          <w:ilvl w:val="0"/>
          <w:numId w:val="7"/>
        </w:numPr>
        <w:spacing w:before="100" w:beforeAutospacing="1" w:after="100" w:afterAutospacing="1"/>
      </w:pPr>
      <w:r w:rsidRPr="009B76B0">
        <w:t>учащиеся школы, являющиеся зрителями на данном мероприятии;</w:t>
      </w:r>
    </w:p>
    <w:p w:rsidR="00477093" w:rsidRPr="009B76B0" w:rsidRDefault="00477093" w:rsidP="00477093">
      <w:pPr>
        <w:numPr>
          <w:ilvl w:val="0"/>
          <w:numId w:val="7"/>
        </w:numPr>
        <w:spacing w:before="100" w:beforeAutospacing="1" w:after="100" w:afterAutospacing="1"/>
      </w:pPr>
      <w:r w:rsidRPr="009B76B0">
        <w:t>законные представители учащихся;</w:t>
      </w:r>
    </w:p>
    <w:p w:rsidR="00477093" w:rsidRPr="009B76B0" w:rsidRDefault="00477093" w:rsidP="00477093">
      <w:pPr>
        <w:numPr>
          <w:ilvl w:val="0"/>
          <w:numId w:val="7"/>
        </w:numPr>
        <w:spacing w:before="100" w:beforeAutospacing="1" w:after="100" w:afterAutospacing="1"/>
      </w:pPr>
      <w:r w:rsidRPr="009B76B0">
        <w:t>работники школы;</w:t>
      </w:r>
    </w:p>
    <w:p w:rsidR="00477093" w:rsidRPr="009B76B0" w:rsidRDefault="00477093" w:rsidP="00477093">
      <w:pPr>
        <w:numPr>
          <w:ilvl w:val="0"/>
          <w:numId w:val="7"/>
        </w:numPr>
        <w:spacing w:before="100" w:beforeAutospacing="1" w:after="100" w:afterAutospacing="1"/>
      </w:pPr>
      <w:r w:rsidRPr="009B76B0">
        <w:t>сторонние физические лица.</w:t>
      </w:r>
    </w:p>
    <w:p w:rsidR="00477093" w:rsidRPr="009B76B0" w:rsidRDefault="00477093" w:rsidP="00477093">
      <w:pPr>
        <w:ind w:firstLine="300"/>
      </w:pPr>
      <w:r>
        <w:t>4</w:t>
      </w:r>
      <w:r w:rsidRPr="009B76B0">
        <w:t>.2. Посетители мероприятия подразделяются на следующие группы: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6"/>
        <w:gridCol w:w="8259"/>
      </w:tblGrid>
      <w:tr w:rsidR="00477093" w:rsidRPr="009B76B0" w:rsidTr="00DE1939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Группа</w:t>
            </w:r>
          </w:p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Категория посетителей</w:t>
            </w:r>
          </w:p>
        </w:tc>
      </w:tr>
      <w:tr w:rsidR="00477093" w:rsidRPr="009B76B0" w:rsidTr="00DE1939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77093" w:rsidRPr="009B76B0" w:rsidRDefault="00477093" w:rsidP="00DE1939">
            <w:r w:rsidRPr="009B76B0">
              <w:t>Участники</w:t>
            </w:r>
          </w:p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Учащиеся школы, являющиеся непосредственными участниками мероприятия</w:t>
            </w:r>
          </w:p>
        </w:tc>
      </w:tr>
      <w:tr w:rsidR="00477093" w:rsidRPr="009B76B0" w:rsidTr="00DE193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77093" w:rsidRPr="009B76B0" w:rsidRDefault="00477093" w:rsidP="00DE1939"/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Иные физические лица, являющиеся непосредственными участниками мероприятия.</w:t>
            </w:r>
          </w:p>
        </w:tc>
      </w:tr>
      <w:tr w:rsidR="00477093" w:rsidRPr="009B76B0" w:rsidTr="00DE1939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77093" w:rsidRPr="009B76B0" w:rsidRDefault="00477093" w:rsidP="00DE1939">
            <w:r w:rsidRPr="009B76B0">
              <w:t>Зрители</w:t>
            </w:r>
          </w:p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Учащиеся школы, не принимающие непосредственного участия в мероприятии, но присутствующие на нем.</w:t>
            </w:r>
          </w:p>
        </w:tc>
      </w:tr>
      <w:tr w:rsidR="00477093" w:rsidRPr="009B76B0" w:rsidTr="00DE193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77093" w:rsidRPr="009B76B0" w:rsidRDefault="00477093" w:rsidP="00DE1939"/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Работники школы.</w:t>
            </w:r>
          </w:p>
        </w:tc>
      </w:tr>
      <w:tr w:rsidR="00477093" w:rsidRPr="009B76B0" w:rsidTr="00DE1939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477093" w:rsidRPr="009B76B0" w:rsidRDefault="00477093" w:rsidP="00DE1939">
            <w:r w:rsidRPr="009B76B0">
              <w:t>Гости</w:t>
            </w:r>
          </w:p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Законные представители</w:t>
            </w:r>
          </w:p>
        </w:tc>
      </w:tr>
      <w:tr w:rsidR="00477093" w:rsidRPr="009B76B0" w:rsidTr="00DE193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77093" w:rsidRPr="009B76B0" w:rsidRDefault="00477093" w:rsidP="00DE1939"/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Сторонние физические лица.</w:t>
            </w:r>
          </w:p>
        </w:tc>
      </w:tr>
      <w:tr w:rsidR="00477093" w:rsidRPr="009B76B0" w:rsidTr="00DE19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> </w:t>
            </w:r>
          </w:p>
        </w:tc>
        <w:tc>
          <w:tcPr>
            <w:tcW w:w="0" w:type="auto"/>
            <w:vAlign w:val="center"/>
            <w:hideMark/>
          </w:tcPr>
          <w:p w:rsidR="00477093" w:rsidRPr="009B76B0" w:rsidRDefault="00477093" w:rsidP="00DE1939">
            <w:r w:rsidRPr="009B76B0">
              <w:t xml:space="preserve">Классные руководители и другие педагогические работники, назначенные </w:t>
            </w:r>
            <w:proofErr w:type="gramStart"/>
            <w:r w:rsidRPr="009B76B0">
              <w:t>ответственными</w:t>
            </w:r>
            <w:proofErr w:type="gramEnd"/>
            <w:r w:rsidRPr="009B76B0">
              <w:t xml:space="preserve"> за организацию и проведение мероприятия на основании соответствующего приказа директора школы.</w:t>
            </w:r>
          </w:p>
        </w:tc>
      </w:tr>
    </w:tbl>
    <w:p w:rsidR="00477093" w:rsidRPr="00D47524" w:rsidRDefault="00477093" w:rsidP="00477093">
      <w:pPr>
        <w:ind w:firstLine="300"/>
        <w:outlineLvl w:val="1"/>
        <w:rPr>
          <w:b/>
          <w:bCs/>
        </w:rPr>
      </w:pPr>
      <w:r w:rsidRPr="00D47524">
        <w:rPr>
          <w:b/>
          <w:bCs/>
        </w:rPr>
        <w:t>5. Права, обязанности и ответственность посетителей мероприятий.</w:t>
      </w:r>
    </w:p>
    <w:p w:rsidR="00477093" w:rsidRPr="009B76B0" w:rsidRDefault="00477093" w:rsidP="00477093">
      <w:pPr>
        <w:ind w:firstLine="300"/>
      </w:pPr>
      <w:r>
        <w:t>5</w:t>
      </w:r>
      <w:r w:rsidRPr="009B76B0">
        <w:t>.1. Все посетители имеют право:</w:t>
      </w:r>
    </w:p>
    <w:p w:rsidR="00477093" w:rsidRPr="009B76B0" w:rsidRDefault="00477093" w:rsidP="00477093">
      <w:pPr>
        <w:numPr>
          <w:ilvl w:val="0"/>
          <w:numId w:val="8"/>
        </w:numPr>
        <w:tabs>
          <w:tab w:val="clear" w:pos="720"/>
          <w:tab w:val="num" w:pos="0"/>
        </w:tabs>
        <w:ind w:left="0" w:firstLine="284"/>
      </w:pPr>
      <w:r w:rsidRPr="009B76B0">
        <w:t>на уважение своей чести и достоинства;</w:t>
      </w:r>
    </w:p>
    <w:p w:rsidR="00477093" w:rsidRPr="009B76B0" w:rsidRDefault="00477093" w:rsidP="00477093">
      <w:pPr>
        <w:numPr>
          <w:ilvl w:val="0"/>
          <w:numId w:val="8"/>
        </w:numPr>
        <w:tabs>
          <w:tab w:val="clear" w:pos="720"/>
          <w:tab w:val="num" w:pos="0"/>
        </w:tabs>
        <w:ind w:left="0" w:firstLine="284"/>
      </w:pPr>
      <w:r w:rsidRPr="009B76B0">
        <w:t>проведение фото- и видеосъемки, аудиозаписи.</w:t>
      </w:r>
    </w:p>
    <w:p w:rsidR="00477093" w:rsidRPr="009B76B0" w:rsidRDefault="00477093" w:rsidP="00477093">
      <w:pPr>
        <w:tabs>
          <w:tab w:val="num" w:pos="0"/>
        </w:tabs>
        <w:ind w:firstLine="284"/>
      </w:pPr>
      <w:r>
        <w:t>5</w:t>
      </w:r>
      <w:r w:rsidRPr="009B76B0">
        <w:t>.2. Зрители и гости имеют право приносить с собой и использовать во время проведения спортивных соревнований:</w:t>
      </w:r>
    </w:p>
    <w:p w:rsidR="00477093" w:rsidRPr="009B76B0" w:rsidRDefault="00477093" w:rsidP="00477093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</w:pPr>
      <w:r w:rsidRPr="009B76B0">
        <w:t>флаги с размером полотнища до 80X100 см на пластиковом пустотелом древке длиной до 100 см;</w:t>
      </w:r>
    </w:p>
    <w:p w:rsidR="00477093" w:rsidRPr="009B76B0" w:rsidRDefault="00477093" w:rsidP="00477093">
      <w:pPr>
        <w:numPr>
          <w:ilvl w:val="0"/>
          <w:numId w:val="9"/>
        </w:numPr>
        <w:tabs>
          <w:tab w:val="clear" w:pos="720"/>
          <w:tab w:val="num" w:pos="0"/>
        </w:tabs>
        <w:ind w:left="0" w:firstLine="284"/>
      </w:pPr>
      <w:r w:rsidRPr="009B76B0">
        <w:t>дудки и трещотки (пластиковые).</w:t>
      </w:r>
    </w:p>
    <w:p w:rsidR="00477093" w:rsidRPr="009B76B0" w:rsidRDefault="00477093" w:rsidP="00477093">
      <w:pPr>
        <w:tabs>
          <w:tab w:val="num" w:pos="0"/>
        </w:tabs>
        <w:ind w:firstLine="284"/>
      </w:pPr>
      <w:r>
        <w:lastRenderedPageBreak/>
        <w:t>5</w:t>
      </w:r>
      <w:r w:rsidRPr="009B76B0">
        <w:t>.3. Ответственные лица имеют право удалять с мероприятия гостей и зрителей, нарушающих настоящие правила.</w:t>
      </w:r>
    </w:p>
    <w:p w:rsidR="00477093" w:rsidRPr="009B76B0" w:rsidRDefault="00477093" w:rsidP="00477093">
      <w:pPr>
        <w:tabs>
          <w:tab w:val="num" w:pos="0"/>
        </w:tabs>
        <w:ind w:firstLine="284"/>
      </w:pPr>
      <w:r>
        <w:t>5</w:t>
      </w:r>
      <w:r w:rsidRPr="009B76B0">
        <w:t>.4. Все посетители обязаны:</w:t>
      </w:r>
    </w:p>
    <w:p w:rsidR="00477093" w:rsidRPr="009B76B0" w:rsidRDefault="00477093" w:rsidP="00477093">
      <w:pPr>
        <w:numPr>
          <w:ilvl w:val="0"/>
          <w:numId w:val="10"/>
        </w:numPr>
        <w:tabs>
          <w:tab w:val="clear" w:pos="720"/>
          <w:tab w:val="num" w:pos="0"/>
        </w:tabs>
        <w:ind w:left="0" w:firstLine="284"/>
      </w:pPr>
      <w:r w:rsidRPr="009B76B0">
        <w:t>соблюдать настоящие правила и регламент проведения мероприятия;</w:t>
      </w:r>
    </w:p>
    <w:p w:rsidR="00477093" w:rsidRPr="009B76B0" w:rsidRDefault="00477093" w:rsidP="00477093">
      <w:pPr>
        <w:numPr>
          <w:ilvl w:val="0"/>
          <w:numId w:val="10"/>
        </w:numPr>
        <w:tabs>
          <w:tab w:val="clear" w:pos="720"/>
          <w:tab w:val="num" w:pos="0"/>
        </w:tabs>
        <w:ind w:left="0" w:firstLine="284"/>
      </w:pPr>
      <w:r w:rsidRPr="009B76B0">
        <w:t>бережно относиться к помещениям, имуществу и оборудованию школы;</w:t>
      </w:r>
    </w:p>
    <w:p w:rsidR="00477093" w:rsidRPr="009B76B0" w:rsidRDefault="00477093" w:rsidP="00477093">
      <w:pPr>
        <w:numPr>
          <w:ilvl w:val="0"/>
          <w:numId w:val="10"/>
        </w:numPr>
        <w:tabs>
          <w:tab w:val="clear" w:pos="720"/>
          <w:tab w:val="num" w:pos="0"/>
        </w:tabs>
        <w:ind w:left="0" w:firstLine="284"/>
      </w:pPr>
      <w:r w:rsidRPr="009B76B0">
        <w:t>уважать честь и достоинство других посетителей мероприятия.</w:t>
      </w:r>
    </w:p>
    <w:p w:rsidR="00477093" w:rsidRPr="009B76B0" w:rsidRDefault="00477093" w:rsidP="00477093">
      <w:pPr>
        <w:tabs>
          <w:tab w:val="num" w:pos="0"/>
        </w:tabs>
        <w:ind w:firstLine="284"/>
      </w:pPr>
      <w:r>
        <w:t>5</w:t>
      </w:r>
      <w:r w:rsidRPr="009B76B0">
        <w:t>.5. Участники обязаны присутствовать на мероприятии в одежде и обуви, соответствующей его регламенту.</w:t>
      </w:r>
    </w:p>
    <w:p w:rsidR="00477093" w:rsidRPr="009B76B0" w:rsidRDefault="00477093" w:rsidP="00477093">
      <w:pPr>
        <w:tabs>
          <w:tab w:val="num" w:pos="0"/>
        </w:tabs>
        <w:ind w:firstLine="284"/>
      </w:pPr>
      <w:r>
        <w:t>5</w:t>
      </w:r>
      <w:r w:rsidRPr="009B76B0">
        <w:t>.6. Участники, зрители и гости обязаны:</w:t>
      </w:r>
    </w:p>
    <w:p w:rsidR="00477093" w:rsidRPr="009B76B0" w:rsidRDefault="00477093" w:rsidP="00477093">
      <w:pPr>
        <w:numPr>
          <w:ilvl w:val="0"/>
          <w:numId w:val="11"/>
        </w:numPr>
        <w:tabs>
          <w:tab w:val="clear" w:pos="720"/>
          <w:tab w:val="num" w:pos="0"/>
        </w:tabs>
        <w:ind w:left="0" w:firstLine="284"/>
      </w:pPr>
      <w:r w:rsidRPr="009B76B0">
        <w:t>поддерживать чистоту и порядок на мероприятиях;</w:t>
      </w:r>
    </w:p>
    <w:p w:rsidR="00477093" w:rsidRPr="009B76B0" w:rsidRDefault="00477093" w:rsidP="00477093">
      <w:pPr>
        <w:numPr>
          <w:ilvl w:val="0"/>
          <w:numId w:val="11"/>
        </w:numPr>
        <w:tabs>
          <w:tab w:val="clear" w:pos="720"/>
          <w:tab w:val="num" w:pos="0"/>
        </w:tabs>
        <w:ind w:left="0" w:firstLine="284"/>
      </w:pPr>
      <w:r w:rsidRPr="009B76B0">
        <w:t>выполнять требования ответственных лиц;- незамедлительно сообщать ответственным лицам о случаях обнаружения подозрительных предметов, вещей, о случаях возникновения задымления или пожара;</w:t>
      </w:r>
    </w:p>
    <w:p w:rsidR="00477093" w:rsidRPr="009B76B0" w:rsidRDefault="00477093" w:rsidP="00477093">
      <w:pPr>
        <w:numPr>
          <w:ilvl w:val="0"/>
          <w:numId w:val="11"/>
        </w:numPr>
      </w:pPr>
      <w:r w:rsidRPr="009B76B0">
        <w:t>при получении информации об эвакуации действовать согласно указаниям ответственных лиц, соблюдая спокойствие и не создавая паники.</w:t>
      </w:r>
    </w:p>
    <w:p w:rsidR="00477093" w:rsidRPr="009B76B0" w:rsidRDefault="00477093" w:rsidP="00477093">
      <w:pPr>
        <w:ind w:firstLine="300"/>
      </w:pPr>
      <w:r>
        <w:t>5</w:t>
      </w:r>
      <w:r w:rsidRPr="009B76B0">
        <w:t>.7. Ответственные лица обязаны:</w:t>
      </w:r>
    </w:p>
    <w:p w:rsidR="00477093" w:rsidRPr="009B76B0" w:rsidRDefault="00477093" w:rsidP="00477093">
      <w:pPr>
        <w:numPr>
          <w:ilvl w:val="0"/>
          <w:numId w:val="12"/>
        </w:numPr>
      </w:pPr>
      <w:r w:rsidRPr="009B76B0">
        <w:t>лично присутствовать на мероприятии;</w:t>
      </w:r>
    </w:p>
    <w:p w:rsidR="00477093" w:rsidRPr="009B76B0" w:rsidRDefault="00477093" w:rsidP="00477093">
      <w:pPr>
        <w:numPr>
          <w:ilvl w:val="0"/>
          <w:numId w:val="12"/>
        </w:numPr>
      </w:pPr>
      <w:r w:rsidRPr="009B76B0">
        <w:t>обеспечивать доступ посетителей на мероприятие;</w:t>
      </w:r>
    </w:p>
    <w:p w:rsidR="00477093" w:rsidRPr="009B76B0" w:rsidRDefault="00477093" w:rsidP="00477093">
      <w:pPr>
        <w:numPr>
          <w:ilvl w:val="0"/>
          <w:numId w:val="12"/>
        </w:numPr>
      </w:pPr>
      <w:r w:rsidRPr="009B76B0">
        <w:t>осуществлять контроль соблюдения участниками, зрителями и гостями настоящих Правил;</w:t>
      </w:r>
    </w:p>
    <w:p w:rsidR="00477093" w:rsidRPr="009B76B0" w:rsidRDefault="00477093" w:rsidP="00477093">
      <w:pPr>
        <w:numPr>
          <w:ilvl w:val="0"/>
          <w:numId w:val="12"/>
        </w:numPr>
      </w:pPr>
      <w:r w:rsidRPr="009B76B0">
        <w:t>обеспечивать эвакуацию посетителей в случае угрозы и возникновения чрезвычайных ситуаций.</w:t>
      </w:r>
    </w:p>
    <w:p w:rsidR="00477093" w:rsidRPr="009B76B0" w:rsidRDefault="00477093" w:rsidP="00477093">
      <w:pPr>
        <w:ind w:firstLine="300"/>
      </w:pPr>
      <w:r>
        <w:t>5</w:t>
      </w:r>
      <w:r w:rsidRPr="009B76B0">
        <w:t>.8. Посетителям мероприятий запрещается: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присутствовать на мероприятии в пляжной, спортивной, специализированной, рваной или грязной одежде и обуви;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приносить с собой и (или) употреблять алкогольные напитки, наркотические и токсические средства;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приносить с собой оружие, огнеопасные, взрывчатые, пиротехнические, ядовитые и пахучие вещества, колющие и режущие предметы, стеклянную посуду и пластиковые бутылки, газовые баллончики;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вносить большие портфели и сумки в помещение, в котором проводится мероприятие;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курить в помещениях и на территории школы;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приводить и приносить с собой животных;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проникать в служебные и производственные помещения школы и другие технические помещения;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повреждать элементы оформления и оборудование мероприятия;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совершать поступки, унижающие или оскорбляющие человеческое достоинство других посетителей, работников школы;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наносить любые надписи в здании школы, а также на прилегающих к школе территориях и внешних стенках школы;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использовать площади школы для занятий коммерческой, рекламной и иной деятельностью, независимо от того, связано ли это с получением дохода или нет;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осуществлять агитационную или иную деятельность, адресованную расовой, религиозной, национальной розни, оскорбляющую посетителей, работников школы;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проявлять неуважение к посетителям, работникам школы;</w:t>
      </w:r>
    </w:p>
    <w:p w:rsidR="00477093" w:rsidRPr="009B76B0" w:rsidRDefault="00477093" w:rsidP="00477093">
      <w:pPr>
        <w:numPr>
          <w:ilvl w:val="0"/>
          <w:numId w:val="13"/>
        </w:numPr>
      </w:pPr>
      <w:r w:rsidRPr="009B76B0">
        <w:t>приносить с собой напитки и еду (в том числе мороженое).</w:t>
      </w:r>
    </w:p>
    <w:p w:rsidR="00477093" w:rsidRPr="009B76B0" w:rsidRDefault="00477093" w:rsidP="00477093">
      <w:pPr>
        <w:ind w:firstLine="300"/>
      </w:pPr>
      <w:r>
        <w:t>5</w:t>
      </w:r>
      <w:r w:rsidRPr="009B76B0">
        <w:t>.9. Посетители, нарушившие настоящие Правила, могут быть не допущены к другим мероприятиям, проводимым в школе.</w:t>
      </w:r>
    </w:p>
    <w:p w:rsidR="00477093" w:rsidRPr="009B76B0" w:rsidRDefault="00477093" w:rsidP="00477093">
      <w:pPr>
        <w:ind w:firstLine="300"/>
      </w:pPr>
      <w:r>
        <w:t>5</w:t>
      </w:r>
      <w:r w:rsidRPr="009B76B0">
        <w:t>.10. Посетители, причинившие школе ущерб, компенсируют его, а также несут иную ответственность в случаях, предусмотренных действующим законодательством.</w:t>
      </w:r>
    </w:p>
    <w:p w:rsidR="00477093" w:rsidRPr="00D47524" w:rsidRDefault="00477093" w:rsidP="00477093">
      <w:pPr>
        <w:ind w:firstLine="300"/>
        <w:outlineLvl w:val="1"/>
        <w:rPr>
          <w:b/>
          <w:bCs/>
        </w:rPr>
      </w:pPr>
      <w:r w:rsidRPr="00D47524">
        <w:rPr>
          <w:b/>
          <w:bCs/>
        </w:rPr>
        <w:lastRenderedPageBreak/>
        <w:t>6. Порядок посещения мероприятий.</w:t>
      </w:r>
    </w:p>
    <w:p w:rsidR="00477093" w:rsidRPr="009B76B0" w:rsidRDefault="00477093" w:rsidP="00D47524">
      <w:pPr>
        <w:ind w:firstLine="709"/>
      </w:pPr>
      <w:r>
        <w:t>6</w:t>
      </w:r>
      <w:r w:rsidRPr="009B76B0">
        <w:t>.1. Вход для посетителей в помещение, в котором проводится мероприятие, открывается за 20 минут до его начала.</w:t>
      </w:r>
    </w:p>
    <w:p w:rsidR="00477093" w:rsidRPr="009B76B0" w:rsidRDefault="00477093" w:rsidP="00D47524">
      <w:pPr>
        <w:ind w:firstLine="709"/>
      </w:pPr>
      <w:r>
        <w:t>6</w:t>
      </w:r>
      <w:r w:rsidRPr="009B76B0">
        <w:t>.2. Вход посетителей на мероприятие после его начала разрешается только по согласованию с ответственным лицом.</w:t>
      </w:r>
    </w:p>
    <w:p w:rsidR="00477093" w:rsidRPr="009B76B0" w:rsidRDefault="00477093" w:rsidP="00D47524">
      <w:pPr>
        <w:ind w:firstLine="709"/>
      </w:pPr>
      <w:r>
        <w:t>6</w:t>
      </w:r>
      <w:r w:rsidRPr="009B76B0">
        <w:t>.3. Участники и зрители проходят на мероприятие в соответствии с его регламентом.</w:t>
      </w:r>
    </w:p>
    <w:p w:rsidR="00477093" w:rsidRPr="009B76B0" w:rsidRDefault="00477093" w:rsidP="00D47524">
      <w:pPr>
        <w:ind w:firstLine="709"/>
      </w:pPr>
      <w:r>
        <w:t>6</w:t>
      </w:r>
      <w:r w:rsidRPr="009B76B0">
        <w:t>.4. Посетители неопрятного вида на мероприятие не допускаются (администрация оставляет за собой право оценивать соответствие внешнего вида посетителей формату и имиджу мероприятия).</w:t>
      </w:r>
    </w:p>
    <w:p w:rsidR="00477093" w:rsidRPr="009B76B0" w:rsidRDefault="00477093" w:rsidP="00D47524">
      <w:pPr>
        <w:ind w:firstLine="709"/>
      </w:pPr>
      <w:r>
        <w:t>6</w:t>
      </w:r>
      <w:r w:rsidRPr="009B76B0">
        <w:t>.5. Доступ на мероприятие запрещен агрессивно настроенным лицам, а также лицам в состоянии алкогольного или наркотического опьянения, факт которого определяют ответственные лица.</w:t>
      </w:r>
    </w:p>
    <w:p w:rsidR="00477093" w:rsidRPr="009B76B0" w:rsidRDefault="00477093" w:rsidP="00D47524">
      <w:pPr>
        <w:ind w:firstLine="709"/>
      </w:pPr>
    </w:p>
    <w:p w:rsidR="00D47524" w:rsidRDefault="00477093" w:rsidP="00D47524">
      <w:pPr>
        <w:ind w:firstLine="709"/>
        <w:rPr>
          <w:b/>
        </w:rPr>
      </w:pPr>
      <w:r>
        <w:rPr>
          <w:b/>
        </w:rPr>
        <w:t>7.</w:t>
      </w:r>
      <w:r w:rsidR="00A337BF" w:rsidRPr="00477093">
        <w:rPr>
          <w:b/>
        </w:rPr>
        <w:t xml:space="preserve">Привлечение </w:t>
      </w:r>
      <w:proofErr w:type="gramStart"/>
      <w:r w:rsidR="00A337BF" w:rsidRPr="00477093">
        <w:rPr>
          <w:b/>
        </w:rPr>
        <w:t>обучающихся</w:t>
      </w:r>
      <w:proofErr w:type="gramEnd"/>
      <w:r w:rsidR="00A337BF" w:rsidRPr="00477093">
        <w:rPr>
          <w:b/>
        </w:rPr>
        <w:t xml:space="preserve"> к </w:t>
      </w:r>
      <w:r w:rsidR="008B5108" w:rsidRPr="00477093">
        <w:rPr>
          <w:b/>
        </w:rPr>
        <w:t xml:space="preserve">общественно-полезному труду </w:t>
      </w:r>
    </w:p>
    <w:p w:rsidR="00A337BF" w:rsidRPr="00477093" w:rsidRDefault="008B5108" w:rsidP="00D47524">
      <w:pPr>
        <w:ind w:firstLine="709"/>
        <w:jc w:val="center"/>
        <w:rPr>
          <w:b/>
        </w:rPr>
      </w:pPr>
      <w:r w:rsidRPr="00477093">
        <w:rPr>
          <w:b/>
        </w:rPr>
        <w:t>в МК</w:t>
      </w:r>
      <w:r w:rsidR="00A337BF" w:rsidRPr="00477093">
        <w:rPr>
          <w:b/>
        </w:rPr>
        <w:t xml:space="preserve">ОУ </w:t>
      </w:r>
      <w:r w:rsidRPr="00477093">
        <w:rPr>
          <w:b/>
        </w:rPr>
        <w:t>СОШ №10</w:t>
      </w:r>
    </w:p>
    <w:p w:rsidR="003D22CA" w:rsidRPr="00477093" w:rsidRDefault="00477093" w:rsidP="00D47524">
      <w:pPr>
        <w:ind w:firstLine="709"/>
        <w:jc w:val="both"/>
        <w:rPr>
          <w:b/>
        </w:rPr>
      </w:pPr>
      <w:r>
        <w:rPr>
          <w:color w:val="000000"/>
        </w:rPr>
        <w:t>7.1</w:t>
      </w:r>
      <w:proofErr w:type="gramStart"/>
      <w:r w:rsidR="003D22CA" w:rsidRPr="00477093">
        <w:rPr>
          <w:color w:val="000000"/>
        </w:rPr>
        <w:t>В</w:t>
      </w:r>
      <w:proofErr w:type="gramEnd"/>
      <w:r w:rsidR="003D22CA" w:rsidRPr="00477093">
        <w:rPr>
          <w:color w:val="000000"/>
        </w:rPr>
        <w:t xml:space="preserve"> соответствии с ч.4 ст.34 ФЗ-273 «Об образовании в Российской Федерации» привлечение обучающихся Гимназии  к труду осуществляется на добровольной основе  с  согласия их родителей (законных представителей).</w:t>
      </w:r>
    </w:p>
    <w:p w:rsidR="00A337BF" w:rsidRPr="00477093" w:rsidRDefault="00477093" w:rsidP="00D47524">
      <w:pPr>
        <w:ind w:firstLine="709"/>
        <w:jc w:val="both"/>
        <w:rPr>
          <w:b/>
        </w:rPr>
      </w:pPr>
      <w:r>
        <w:rPr>
          <w:color w:val="000000"/>
        </w:rPr>
        <w:t>7.2.</w:t>
      </w:r>
      <w:r w:rsidR="003D22CA" w:rsidRPr="00477093">
        <w:rPr>
          <w:color w:val="000000"/>
        </w:rPr>
        <w:t xml:space="preserve">В процессе организации труда обучающихся общеобразовательное учреждение руководствуется актами,  устанавливающими разрешенные виды работ и нагрузок, а также иные общеобязательные правила в сфере внутришкольного детского труда. 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477093">
        <w:rPr>
          <w:rFonts w:ascii="Times New Roman" w:hAnsi="Times New Roman"/>
          <w:bCs/>
          <w:color w:val="000000"/>
          <w:sz w:val="24"/>
          <w:szCs w:val="24"/>
        </w:rPr>
        <w:t>7</w:t>
      </w:r>
      <w:r w:rsidR="003D22CA" w:rsidRPr="003D22CA">
        <w:rPr>
          <w:rFonts w:ascii="Times New Roman" w:hAnsi="Times New Roman"/>
          <w:bCs/>
          <w:color w:val="000000"/>
          <w:sz w:val="24"/>
          <w:szCs w:val="24"/>
        </w:rPr>
        <w:t>.3</w:t>
      </w:r>
      <w:r w:rsidRPr="003D22CA">
        <w:rPr>
          <w:rFonts w:ascii="Times New Roman" w:hAnsi="Times New Roman"/>
          <w:bCs/>
          <w:color w:val="000000"/>
          <w:sz w:val="24"/>
          <w:szCs w:val="24"/>
        </w:rPr>
        <w:t>.</w:t>
      </w:r>
      <w:r w:rsidRPr="003D22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D22CA">
        <w:rPr>
          <w:rFonts w:ascii="Times New Roman" w:hAnsi="Times New Roman"/>
          <w:color w:val="000000"/>
          <w:sz w:val="24"/>
          <w:szCs w:val="24"/>
        </w:rPr>
        <w:t xml:space="preserve">Педагоги школы осуществляют педагогическое руководство трудовой деятельностью </w:t>
      </w:r>
      <w:proofErr w:type="gramStart"/>
      <w:r w:rsidRPr="003D22C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D22CA">
        <w:rPr>
          <w:rFonts w:ascii="Times New Roman" w:hAnsi="Times New Roman"/>
          <w:color w:val="000000"/>
          <w:sz w:val="24"/>
          <w:szCs w:val="24"/>
        </w:rPr>
        <w:t>, обеспечивают связь с  общеобразовательной подготовкой, воспитательную направленность (экологическое и трудовое воспитание).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3D22CA" w:rsidRPr="003D22CA">
        <w:rPr>
          <w:rFonts w:ascii="Times New Roman" w:hAnsi="Times New Roman"/>
          <w:b/>
          <w:bCs/>
          <w:color w:val="000000"/>
          <w:sz w:val="24"/>
          <w:szCs w:val="24"/>
        </w:rPr>
        <w:t>.4</w:t>
      </w:r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>.  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>Учащиеся школы могут быть</w:t>
      </w:r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освобождены от общественно-полезного труда по состоянию здоровья, занятости в учреждениях дополнительного образования и по другим причинам (при личном обращении к администрации школы, обращении родителей) 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3D22CA" w:rsidRPr="003D22CA">
        <w:rPr>
          <w:rFonts w:ascii="Times New Roman" w:hAnsi="Times New Roman"/>
          <w:color w:val="000000"/>
          <w:sz w:val="24"/>
          <w:szCs w:val="24"/>
        </w:rPr>
        <w:t>5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>. Обучающиеся школы могут  привлекаться к видам работ, отвечающим требованиям допустимости несовершеннолетних для самостоятельного труда с 15 лет и занятости в свободное время с 14 лет в свободное от учебы время.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3D22CA" w:rsidRPr="003D22CA">
        <w:rPr>
          <w:rFonts w:ascii="Times New Roman" w:hAnsi="Times New Roman"/>
          <w:b/>
          <w:bCs/>
          <w:color w:val="000000"/>
          <w:sz w:val="24"/>
          <w:szCs w:val="24"/>
        </w:rPr>
        <w:t>.6</w:t>
      </w:r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 xml:space="preserve">.  Основные задачи привлечения </w:t>
      </w:r>
      <w:proofErr w:type="gramStart"/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 xml:space="preserve"> к труду: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· формирование осознанной потребности в труде,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· воспитание уважения к людям труда,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· воспитание заботливого и бережного отношения к общественному  имуществу и  природе,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· закрепление умений и навыков, знаний, получаемых в процессе обучения,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 xml:space="preserve">· участие в экологически значимой деятельности </w:t>
      </w:r>
      <w:proofErr w:type="gramStart"/>
      <w:r w:rsidRPr="003D22C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3D22CA">
        <w:rPr>
          <w:rFonts w:ascii="Times New Roman" w:hAnsi="Times New Roman"/>
          <w:color w:val="000000"/>
          <w:sz w:val="24"/>
          <w:szCs w:val="24"/>
        </w:rPr>
        <w:t xml:space="preserve"> на территории школы,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· участие в социально значимой деятельности,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 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>Содержание и организация общественно полезного труда  </w:t>
      </w:r>
      <w:proofErr w:type="gramStart"/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1.  Общественно полезный труд является составной частью содержания трудового, экологического обучения и воспитания </w:t>
      </w:r>
      <w:proofErr w:type="gramStart"/>
      <w:r w:rsidR="00A337BF" w:rsidRPr="003D22C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A337BF" w:rsidRPr="003D22CA">
        <w:rPr>
          <w:rFonts w:ascii="Times New Roman" w:hAnsi="Times New Roman"/>
          <w:color w:val="000000"/>
          <w:sz w:val="24"/>
          <w:szCs w:val="24"/>
        </w:rPr>
        <w:t>.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>2. Формы организации общественно полезного труда включают:</w:t>
      </w:r>
    </w:p>
    <w:p w:rsidR="00D47524" w:rsidRPr="00D47524" w:rsidRDefault="00A337BF" w:rsidP="00D47524">
      <w:pPr>
        <w:pStyle w:val="a3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47524">
        <w:rPr>
          <w:rFonts w:ascii="Times New Roman" w:hAnsi="Times New Roman"/>
          <w:color w:val="000000"/>
          <w:sz w:val="24"/>
          <w:szCs w:val="24"/>
        </w:rPr>
        <w:t>субботники, экологические акции и десанты;</w:t>
      </w:r>
    </w:p>
    <w:p w:rsidR="00A337BF" w:rsidRPr="00D47524" w:rsidRDefault="00A337BF" w:rsidP="00D47524">
      <w:pPr>
        <w:pStyle w:val="a3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47524">
        <w:rPr>
          <w:rFonts w:ascii="Times New Roman" w:hAnsi="Times New Roman"/>
          <w:color w:val="000000"/>
          <w:sz w:val="24"/>
          <w:szCs w:val="24"/>
        </w:rPr>
        <w:t>работа в</w:t>
      </w:r>
      <w:r w:rsidR="008B5108" w:rsidRPr="00D47524">
        <w:rPr>
          <w:rFonts w:ascii="Times New Roman" w:hAnsi="Times New Roman"/>
          <w:color w:val="000000"/>
          <w:sz w:val="24"/>
          <w:szCs w:val="24"/>
        </w:rPr>
        <w:t xml:space="preserve"> трудовых </w:t>
      </w:r>
      <w:r w:rsidRPr="00D47524">
        <w:rPr>
          <w:rFonts w:ascii="Times New Roman" w:hAnsi="Times New Roman"/>
          <w:color w:val="000000"/>
          <w:sz w:val="24"/>
          <w:szCs w:val="24"/>
        </w:rPr>
        <w:t xml:space="preserve"> бригадах по благоустройству   в летний период;</w:t>
      </w:r>
    </w:p>
    <w:p w:rsidR="00A337BF" w:rsidRPr="00D47524" w:rsidRDefault="00A337BF" w:rsidP="00D47524">
      <w:pPr>
        <w:pStyle w:val="a3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47524">
        <w:rPr>
          <w:rFonts w:ascii="Times New Roman" w:hAnsi="Times New Roman"/>
          <w:color w:val="000000"/>
          <w:sz w:val="24"/>
          <w:szCs w:val="24"/>
        </w:rPr>
        <w:t>дежурство по классу и школе;</w:t>
      </w:r>
    </w:p>
    <w:p w:rsidR="00A337BF" w:rsidRPr="00D47524" w:rsidRDefault="00A337BF" w:rsidP="00D47524">
      <w:pPr>
        <w:pStyle w:val="a3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47524">
        <w:rPr>
          <w:rFonts w:ascii="Times New Roman" w:hAnsi="Times New Roman"/>
          <w:color w:val="000000"/>
          <w:sz w:val="24"/>
          <w:szCs w:val="24"/>
        </w:rPr>
        <w:t>уход за цветниками и клумбами, закрепленными за классом;</w:t>
      </w:r>
    </w:p>
    <w:p w:rsidR="00A337BF" w:rsidRPr="003D22CA" w:rsidRDefault="00A337BF" w:rsidP="00D47524">
      <w:pPr>
        <w:pStyle w:val="a3"/>
        <w:spacing w:after="0" w:line="240" w:lineRule="auto"/>
        <w:ind w:left="0" w:firstLine="82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47524" w:rsidRDefault="00D47524" w:rsidP="00D47524">
      <w:pPr>
        <w:ind w:firstLine="709"/>
        <w:jc w:val="both"/>
        <w:rPr>
          <w:b/>
          <w:bCs/>
          <w:color w:val="000000"/>
        </w:rPr>
      </w:pPr>
    </w:p>
    <w:p w:rsidR="00A337BF" w:rsidRPr="00477093" w:rsidRDefault="00477093" w:rsidP="00D47524">
      <w:pPr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9.</w:t>
      </w:r>
      <w:r w:rsidR="00A337BF" w:rsidRPr="00477093">
        <w:rPr>
          <w:b/>
          <w:bCs/>
          <w:color w:val="000000"/>
        </w:rPr>
        <w:t xml:space="preserve"> Охрана труда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9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>.1. Обучающиеся допускаются к участию в общественно полезном труде при удовлетворительном  состоянии здоровья, а также обучения безопасным приемам труда и проведения с ними инструктажа с регистрацией в журнале установленной формы.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>2. Запрещается привлечение учащихся к работам:</w:t>
      </w:r>
    </w:p>
    <w:p w:rsidR="00A337BF" w:rsidRPr="003D22CA" w:rsidRDefault="003D22CA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· </w:t>
      </w:r>
      <w:proofErr w:type="gramStart"/>
      <w:r w:rsidR="00A337BF" w:rsidRPr="003D22CA">
        <w:rPr>
          <w:rFonts w:ascii="Times New Roman" w:hAnsi="Times New Roman"/>
          <w:color w:val="000000"/>
          <w:sz w:val="24"/>
          <w:szCs w:val="24"/>
        </w:rPr>
        <w:t>противопоказанным</w:t>
      </w:r>
      <w:proofErr w:type="gramEnd"/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 их возрасту,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 xml:space="preserve"> · </w:t>
      </w:r>
      <w:proofErr w:type="gramStart"/>
      <w:r w:rsidRPr="003D22CA">
        <w:rPr>
          <w:rFonts w:ascii="Times New Roman" w:hAnsi="Times New Roman"/>
          <w:color w:val="000000"/>
          <w:sz w:val="24"/>
          <w:szCs w:val="24"/>
        </w:rPr>
        <w:t>опасным</w:t>
      </w:r>
      <w:proofErr w:type="gramEnd"/>
      <w:r w:rsidRPr="003D22CA">
        <w:rPr>
          <w:rFonts w:ascii="Times New Roman" w:hAnsi="Times New Roman"/>
          <w:color w:val="000000"/>
          <w:sz w:val="24"/>
          <w:szCs w:val="24"/>
        </w:rPr>
        <w:t xml:space="preserve"> в эпидемиологическом отношении,</w:t>
      </w:r>
    </w:p>
    <w:p w:rsidR="00A337BF" w:rsidRPr="003D22CA" w:rsidRDefault="003D22CA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>· в ночное время суток,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 · в праздничные дни,</w:t>
      </w:r>
    </w:p>
    <w:p w:rsidR="00A337BF" w:rsidRPr="003D22CA" w:rsidRDefault="003D22CA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A337BF" w:rsidRPr="003D22CA">
        <w:rPr>
          <w:rFonts w:ascii="Times New Roman" w:hAnsi="Times New Roman"/>
          <w:color w:val="000000"/>
          <w:sz w:val="24"/>
          <w:szCs w:val="24"/>
        </w:rPr>
        <w:t>· связанным с  применением   ядохимикатов,</w:t>
      </w:r>
      <w:proofErr w:type="gramEnd"/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 · с подъемом и перемещением тяжестей свыше норм, установленных для подростков.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="00A337BF" w:rsidRPr="003D22CA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 обеспечением здоровых и безопасных условий общественно полезного труда обучающихся осуществляют учителя и администрация школы.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10.</w:t>
      </w:r>
      <w:r w:rsidR="00A337BF" w:rsidRPr="003D22CA">
        <w:rPr>
          <w:rFonts w:ascii="Times New Roman" w:hAnsi="Times New Roman"/>
          <w:b/>
          <w:bCs/>
          <w:color w:val="000000"/>
          <w:sz w:val="24"/>
          <w:szCs w:val="24"/>
        </w:rPr>
        <w:t xml:space="preserve"> Стимулирование участия в общественно-полезном труде</w:t>
      </w:r>
    </w:p>
    <w:p w:rsidR="00A337BF" w:rsidRPr="003D22CA" w:rsidRDefault="00477093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1. Обучающиеся школ, активно и добросовестно  участвующие в общественно - полезном труде, организаторы и руководители трудовой и экологической деятельности  учащихся </w:t>
      </w:r>
      <w:proofErr w:type="gramStart"/>
      <w:r w:rsidR="00A337BF" w:rsidRPr="003D22CA">
        <w:rPr>
          <w:rFonts w:ascii="Times New Roman" w:hAnsi="Times New Roman"/>
          <w:color w:val="000000"/>
          <w:sz w:val="24"/>
          <w:szCs w:val="24"/>
        </w:rPr>
        <w:t>могут</w:t>
      </w:r>
      <w:proofErr w:type="gramEnd"/>
      <w:r w:rsidR="00A337BF" w:rsidRPr="003D22CA">
        <w:rPr>
          <w:rFonts w:ascii="Times New Roman" w:hAnsi="Times New Roman"/>
          <w:color w:val="000000"/>
          <w:sz w:val="24"/>
          <w:szCs w:val="24"/>
        </w:rPr>
        <w:t xml:space="preserve"> поощряются в установленном порядке.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2CA">
        <w:rPr>
          <w:rFonts w:ascii="Times New Roman" w:hAnsi="Times New Roman"/>
          <w:color w:val="000000"/>
          <w:sz w:val="24"/>
          <w:szCs w:val="24"/>
        </w:rPr>
        <w:t>  </w:t>
      </w:r>
    </w:p>
    <w:p w:rsidR="00A337BF" w:rsidRPr="003D22CA" w:rsidRDefault="00A337BF" w:rsidP="00D47524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A337BF" w:rsidRPr="003D22CA" w:rsidRDefault="00A337BF" w:rsidP="00A337BF">
      <w:pPr>
        <w:pStyle w:val="a3"/>
        <w:ind w:left="360"/>
        <w:rPr>
          <w:rFonts w:ascii="Times New Roman" w:hAnsi="Times New Roman"/>
          <w:b/>
          <w:sz w:val="24"/>
          <w:szCs w:val="24"/>
        </w:rPr>
      </w:pPr>
    </w:p>
    <w:sectPr w:rsidR="00A337BF" w:rsidRPr="003D22CA" w:rsidSect="00175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A2E"/>
    <w:multiLevelType w:val="multilevel"/>
    <w:tmpl w:val="CD5C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49656A"/>
    <w:multiLevelType w:val="multilevel"/>
    <w:tmpl w:val="A8DECF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b/>
        <w:sz w:val="22"/>
      </w:rPr>
    </w:lvl>
  </w:abstractNum>
  <w:abstractNum w:abstractNumId="2">
    <w:nsid w:val="0F973CB5"/>
    <w:multiLevelType w:val="hybridMultilevel"/>
    <w:tmpl w:val="55FAA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113633"/>
    <w:multiLevelType w:val="hybridMultilevel"/>
    <w:tmpl w:val="236898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010AD4"/>
    <w:multiLevelType w:val="multilevel"/>
    <w:tmpl w:val="D840879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3557D5"/>
    <w:multiLevelType w:val="multilevel"/>
    <w:tmpl w:val="90208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E050CB"/>
    <w:multiLevelType w:val="multilevel"/>
    <w:tmpl w:val="8F6E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122D59"/>
    <w:multiLevelType w:val="multilevel"/>
    <w:tmpl w:val="B14C33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b/>
        <w:sz w:val="24"/>
      </w:rPr>
    </w:lvl>
  </w:abstractNum>
  <w:abstractNum w:abstractNumId="8">
    <w:nsid w:val="40762124"/>
    <w:multiLevelType w:val="multilevel"/>
    <w:tmpl w:val="2550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6D2C42"/>
    <w:multiLevelType w:val="multilevel"/>
    <w:tmpl w:val="488E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0B1700"/>
    <w:multiLevelType w:val="hybridMultilevel"/>
    <w:tmpl w:val="68CCDC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795AF0"/>
    <w:multiLevelType w:val="hybridMultilevel"/>
    <w:tmpl w:val="F2C04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7B03BE"/>
    <w:multiLevelType w:val="hybridMultilevel"/>
    <w:tmpl w:val="E1ECD846"/>
    <w:lvl w:ilvl="0" w:tplc="FFFFFFFF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BA31E11"/>
    <w:multiLevelType w:val="multilevel"/>
    <w:tmpl w:val="5C14BF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  <w:color w:val="000000"/>
        <w:sz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 w:val="0"/>
        <w:color w:val="000000"/>
        <w:sz w:val="24"/>
      </w:rPr>
    </w:lvl>
  </w:abstractNum>
  <w:abstractNum w:abstractNumId="14">
    <w:nsid w:val="6BB26540"/>
    <w:multiLevelType w:val="multilevel"/>
    <w:tmpl w:val="3EC8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6F6AF9"/>
    <w:multiLevelType w:val="multilevel"/>
    <w:tmpl w:val="672C9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13"/>
  </w:num>
  <w:num w:numId="5">
    <w:abstractNumId w:val="1"/>
  </w:num>
  <w:num w:numId="6">
    <w:abstractNumId w:val="7"/>
  </w:num>
  <w:num w:numId="7">
    <w:abstractNumId w:val="5"/>
  </w:num>
  <w:num w:numId="8">
    <w:abstractNumId w:val="15"/>
  </w:num>
  <w:num w:numId="9">
    <w:abstractNumId w:val="6"/>
  </w:num>
  <w:num w:numId="10">
    <w:abstractNumId w:val="9"/>
  </w:num>
  <w:num w:numId="11">
    <w:abstractNumId w:val="8"/>
  </w:num>
  <w:num w:numId="12">
    <w:abstractNumId w:val="14"/>
  </w:num>
  <w:num w:numId="13">
    <w:abstractNumId w:val="0"/>
  </w:num>
  <w:num w:numId="14">
    <w:abstractNumId w:val="3"/>
  </w:num>
  <w:num w:numId="15">
    <w:abstractNumId w:val="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7DC3"/>
    <w:rsid w:val="00087F8B"/>
    <w:rsid w:val="000A54F5"/>
    <w:rsid w:val="0017523F"/>
    <w:rsid w:val="002474F6"/>
    <w:rsid w:val="00247DC3"/>
    <w:rsid w:val="002D33C4"/>
    <w:rsid w:val="003416D3"/>
    <w:rsid w:val="003D22CA"/>
    <w:rsid w:val="00477093"/>
    <w:rsid w:val="008A66DD"/>
    <w:rsid w:val="008B5108"/>
    <w:rsid w:val="008F100B"/>
    <w:rsid w:val="00974AC4"/>
    <w:rsid w:val="00A337BF"/>
    <w:rsid w:val="00B06ADF"/>
    <w:rsid w:val="00B834E1"/>
    <w:rsid w:val="00BC2282"/>
    <w:rsid w:val="00C93DE8"/>
    <w:rsid w:val="00D47524"/>
    <w:rsid w:val="00DD5F42"/>
    <w:rsid w:val="00FA7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DC3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247DC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D22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2C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D5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DC3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247DC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3D22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2C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D5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8</cp:revision>
  <cp:lastPrinted>2015-09-18T13:24:00Z</cp:lastPrinted>
  <dcterms:created xsi:type="dcterms:W3CDTF">2015-08-20T09:05:00Z</dcterms:created>
  <dcterms:modified xsi:type="dcterms:W3CDTF">2015-09-18T13:24:00Z</dcterms:modified>
</cp:coreProperties>
</file>