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after="0" w:lineRule="auto"/>
        <w:jc w:val="right"/>
        <w:rPr>
          <w:b w:val="1"/>
          <w:sz w:val="26"/>
          <w:szCs w:val="26"/>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0" w:line="240" w:lineRule="auto"/>
        <w:jc w:val="center"/>
        <w:rPr>
          <w:rFonts w:ascii="Times New Roman" w:cs="Times New Roman" w:eastAsia="Times New Roman" w:hAnsi="Times New Roman"/>
          <w:b w:val="1"/>
          <w:color w:val="000000"/>
          <w:sz w:val="23"/>
          <w:szCs w:val="23"/>
          <w:u w:val="none"/>
          <w:vertAlign w:val="baseline"/>
        </w:rPr>
      </w:pPr>
      <w:r w:rsidDel="00000000" w:rsidR="00000000" w:rsidRPr="00000000">
        <w:rPr>
          <w:rFonts w:ascii="Times New Roman" w:cs="Times New Roman" w:eastAsia="Times New Roman" w:hAnsi="Times New Roman"/>
          <w:b w:val="1"/>
          <w:sz w:val="23"/>
          <w:szCs w:val="23"/>
        </w:rPr>
        <w:drawing>
          <wp:inline distB="114300" distT="114300" distL="114300" distR="114300">
            <wp:extent cx="5940115" cy="1498600"/>
            <wp:effectExtent b="0" l="0" r="0" t="0"/>
            <wp:docPr descr="апка.png" id="1" name="image1.png"/>
            <a:graphic>
              <a:graphicData uri="http://schemas.openxmlformats.org/drawingml/2006/picture">
                <pic:pic>
                  <pic:nvPicPr>
                    <pic:cNvPr descr="апка.png" id="0" name="image1.png"/>
                    <pic:cNvPicPr preferRelativeResize="0"/>
                  </pic:nvPicPr>
                  <pic:blipFill>
                    <a:blip r:embed="rId6"/>
                    <a:srcRect b="0" l="0" r="0" t="0"/>
                    <a:stretch>
                      <a:fillRect/>
                    </a:stretch>
                  </pic:blipFill>
                  <pic:spPr>
                    <a:xfrm>
                      <a:off x="0" y="0"/>
                      <a:ext cx="5940115" cy="1498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ПОЛОЖЕНИЕ</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 формах обучения в МКОУ СОШ №10 города-курорта Железноводска Ставропольского края.</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hd w:fill="auto" w:val="clear"/>
        <w:tabs>
          <w:tab w:val="left" w:pos="142"/>
        </w:tabs>
        <w:spacing w:after="180" w:before="0" w:line="276" w:lineRule="auto"/>
        <w:ind w:right="20" w:firstLine="709"/>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Положение разработано в соответствии с Федеральным Законом от 29 декабря 2012 № 273-ФЗ «Об образовании в Российской Федерации», Уставом школы. Настоящее положение регулирует деятельность МКОУ СОШ №10 города-курорта Железноводска Ставропольского края (далее – Казённое учреждение), реализующей образовательные программы  среднего общего образования  по организации образовательного процесса в различных формах получения общего образования гражданами, проживающими как на территории микрорайона Казённого учреждения так и за его пределами.</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right="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1. Общие положения.</w:t>
      </w:r>
      <w:r w:rsidDel="00000000" w:rsidR="00000000" w:rsidRPr="00000000">
        <w:rPr>
          <w:rtl w:val="0"/>
        </w:rPr>
      </w:r>
    </w:p>
    <w:p w:rsidR="00000000" w:rsidDel="00000000" w:rsidP="00000000" w:rsidRDefault="00000000" w:rsidRPr="00000000" w14:paraId="00000007">
      <w:pPr>
        <w:widowControl w:val="0"/>
        <w:numPr>
          <w:ilvl w:val="0"/>
          <w:numId w:val="11"/>
        </w:numPr>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left="0" w:right="20" w:firstLine="567"/>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 С учетом потребностей, возможностей личности и в зависимости от объёма обязательных занятий педагогического работника с обучающимися, обучение в Казённом учреждении может осуществляться в очной, очно-заочной или заочной форме.</w:t>
      </w:r>
      <w:r w:rsidDel="00000000" w:rsidR="00000000" w:rsidRPr="00000000">
        <w:rPr>
          <w:rtl w:val="0"/>
        </w:rPr>
      </w:r>
    </w:p>
    <w:p w:rsidR="00000000" w:rsidDel="00000000" w:rsidP="00000000" w:rsidRDefault="00000000" w:rsidRPr="00000000" w14:paraId="00000008">
      <w:pPr>
        <w:widowControl w:val="0"/>
        <w:numPr>
          <w:ilvl w:val="0"/>
          <w:numId w:val="11"/>
        </w:numPr>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left="0" w:firstLine="567"/>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 Допускается сочетание различных форм получения образования и форм обучения.</w:t>
      </w:r>
      <w:r w:rsidDel="00000000" w:rsidR="00000000" w:rsidRPr="00000000">
        <w:rPr>
          <w:rtl w:val="0"/>
        </w:rPr>
      </w:r>
    </w:p>
    <w:p w:rsidR="00000000" w:rsidDel="00000000" w:rsidP="00000000" w:rsidRDefault="00000000" w:rsidRPr="00000000" w14:paraId="00000009">
      <w:pPr>
        <w:widowControl w:val="0"/>
        <w:numPr>
          <w:ilvl w:val="0"/>
          <w:numId w:val="11"/>
        </w:numPr>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left="0" w:right="20" w:firstLine="567"/>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right="20" w:firstLine="567"/>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1.4 Возможность освоения общеобразовательных программ в различных формах предоставляется на  ступени общего образования в целях создания вариативной образовательной среды, обеспечивающей благоприятные условия для разностороннего развития обучающихся в соответствии с их интересами и способностями.</w:t>
      </w:r>
      <w:r w:rsidDel="00000000" w:rsidR="00000000" w:rsidRPr="00000000">
        <w:rPr>
          <w:rtl w:val="0"/>
        </w:rPr>
      </w:r>
    </w:p>
    <w:p w:rsidR="00000000" w:rsidDel="00000000" w:rsidP="00000000" w:rsidRDefault="00000000" w:rsidRPr="00000000" w14:paraId="0000000B">
      <w:pPr>
        <w:widowControl w:val="0"/>
        <w:numPr>
          <w:ilvl w:val="0"/>
          <w:numId w:val="12"/>
        </w:numPr>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left="0" w:right="20" w:firstLine="567"/>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 Для всех форм получения общего образования в пределах конкретной основной общеобразовательной программы действует единый федеральный государственный образовательный стандарт.</w:t>
      </w:r>
      <w:r w:rsidDel="00000000" w:rsidR="00000000" w:rsidRPr="00000000">
        <w:rPr>
          <w:rtl w:val="0"/>
        </w:rPr>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right="20" w:firstLine="567"/>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1.6 Школа создает условия для реализации гражданами гарантированного, государством права на получение общего образования.</w:t>
      </w:r>
      <w:r w:rsidDel="00000000" w:rsidR="00000000" w:rsidRPr="00000000">
        <w:rPr>
          <w:rtl w:val="0"/>
        </w:rPr>
      </w:r>
    </w:p>
    <w:p w:rsidR="00000000" w:rsidDel="00000000" w:rsidP="00000000" w:rsidRDefault="00000000" w:rsidRPr="00000000" w14:paraId="0000000D">
      <w:pPr>
        <w:widowControl w:val="0"/>
        <w:numPr>
          <w:ilvl w:val="0"/>
          <w:numId w:val="1"/>
        </w:numPr>
        <w:pBdr>
          <w:top w:space="0" w:sz="0" w:val="nil"/>
          <w:left w:space="0" w:sz="0" w:val="nil"/>
          <w:bottom w:space="0" w:sz="0" w:val="nil"/>
          <w:right w:space="0" w:sz="0" w:val="nil"/>
          <w:between w:space="0" w:sz="0" w:val="nil"/>
        </w:pBdr>
        <w:shd w:fill="auto" w:val="clear"/>
        <w:tabs>
          <w:tab w:val="left" w:pos="709"/>
          <w:tab w:val="left" w:pos="851"/>
        </w:tabs>
        <w:spacing w:after="0" w:before="0" w:line="276" w:lineRule="auto"/>
        <w:ind w:left="0" w:right="20" w:firstLine="567"/>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 Школа несет ответственность перед обучающимися. их родителями (законными представителями) и учредителем за качество образования и его соответствие федеральным государственным стандартам, за адекватность применяемых форм, методов и средств организации образовательного процесса возрастным психофизиологическим особенностям, способностям, интересам обучающихся, требованиям охраны их жизни и здоровья.</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0" w:lineRule="auto"/>
        <w:ind w:right="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2. Общие требования к организации образовательного процесса.</w:t>
      </w: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hd w:fill="auto" w:val="clear"/>
        <w:spacing w:after="0" w:before="0" w:line="276" w:lineRule="auto"/>
        <w:ind w:right="20" w:firstLine="709"/>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Обучение в различных формах получения общего образования организуется в соответствии с основными общеобразовательными программами среднего общего образования, обеспечивающими реализацию федерального государственного образовательного стандарта с учетом образовательных потребностей и запросов обучающихся.</w:t>
      </w:r>
      <w:r w:rsidDel="00000000" w:rsidR="00000000" w:rsidRPr="00000000">
        <w:rPr>
          <w:rtl w:val="0"/>
        </w:rPr>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sz w:val="24"/>
          <w:szCs w:val="24"/>
          <w:rtl w:val="0"/>
        </w:rPr>
        <w:t xml:space="preserve"> Основная общеобразовательная программы среднего общего образования включает в себя учебный план, рабочие программы учебных курсов, предметов, дисциплин (модулей) и другие материалы, обеспечивающие духовно </w:t>
      </w:r>
      <w:r w:rsidDel="00000000" w:rsidR="00000000" w:rsidRPr="00000000">
        <w:rPr>
          <w:rFonts w:ascii="Times New Roman" w:cs="Times New Roman" w:eastAsia="Times New Roman" w:hAnsi="Times New Roman"/>
          <w:color w:val="000000"/>
          <w:sz w:val="24"/>
          <w:szCs w:val="24"/>
          <w:rtl w:val="0"/>
        </w:rPr>
        <w:t xml:space="preserve">нравственное развитие, воспитание и качество подготовки обучающихся.</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При освоении основных общеобразовательных программ среднего общего образования в формах, предусмотренных настоящим Положением, совершеннолетний гражданин или его родители (законные представители) несовершеннолетнего обучающегося должны быть ознакомлены с настоящим Положением,  уставом общеобразовательного учреждения, учебным планом, программами учебных предметов, требованиями федерального государственного образовательного стандарта, нормами оценки знаний обучающегося по каждому предмету учебного плана, иными документами, регламентирующими образовательную деятельность по избранной форме обучения, а также с нормативными документами, регламентирующими проведение государственной итоговой аттестации, в том числе в форме ЕГЭ.</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Обучающиеся, осваивающие основные общеобразовательные программы в очной, заочной формах или сочетающие данные формы, зачисляются в контингент обучающихся. В приказе общеобразовательного учреждения и в личной деле обучающегося отражается форма освоения основных общеобразовательных программ в соответствии с заявлением совершеннолетнего гражданина или родителей (законных представителей) несовершеннолетнего обучающегося. Все данные об обучающемся вносятся в классный журнал того класса, в котором он будет числиться. Обучающиеся, осваивающие основные общеобразовательные программы в форме семейного образования и самообразования, в контингент обучающихся не зачисляются.</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Родителям (законным представителям) несовершеннолетних обучающихся должна быть обеспечена возможность ознакомления с ходом и содержанием образовательного процесса, а также с оценками успеваемости обучающихся.</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Казённое учреждение осуществляет индивидуальный учет освоения обучающимися основных общеобразовательных программ среднего общего образования, а также хранение в архивах данных об 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 регулированию в сфере образования.</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Освоение основной общеобразовательной программы среднего общего образования в Казённом учреждении завершается обязательной государственной итоговой аттестацией обучающихся.</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Общеобразовательное учреждение выдает выпускникам, прошедшим государственную итоговую аттестацию документ государственного образца о соответствующем уровне образования независимо от формы получения образования.</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0" w:line="240" w:lineRule="auto"/>
        <w:ind w:firstLine="709"/>
        <w:jc w:val="both"/>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ab/>
        <w:t xml:space="preserve">3. Реализация общеобразовательных программ среднего общего образования.</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Общеобразовательные программы реализуются в общеобразовательном учреждении.</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0" w:line="240" w:lineRule="auto"/>
        <w:ind w:firstLine="709"/>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 Обучающиеся, освоившие в полном объеме образовательную программу учебного года, переводятся в следующий класс.</w:t>
      </w:r>
    </w:p>
    <w:p w:rsidR="00000000" w:rsidDel="00000000" w:rsidP="00000000" w:rsidRDefault="00000000" w:rsidRPr="00000000" w14:paraId="0000001A">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Обучающиеся на уровне среднего общего образования, имеющие по итогам учебного года академическую задолженность по одному или нескольким учебным предметам, курсам, дисциплинам (модулям) образовательной программы, переводятся в следующий класс условно.</w:t>
      </w:r>
    </w:p>
    <w:p w:rsidR="00000000" w:rsidDel="00000000" w:rsidP="00000000" w:rsidRDefault="00000000" w:rsidRPr="00000000" w14:paraId="0000001B">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Обучающиеся обязаны ликвидировать академическую задолженность в течение первой четверти следующего учебного года.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Обучающиеся, имеющие академическую задолженность, вправе пройти промежуточную аттестацию по соответствующим учебным предметам, курсам, дисциплинам (модулям) не более двух раз в течение первой четверти следующего учебного года. В случае болезни обучающегося, сроки ликвидации академической задолженности пересматриваются с учетом времени болезни.</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Для проведения промежуточной аттестации во второй раз образовательной организацией создается комиссия.</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color w:val="000000"/>
          <w:sz w:val="24"/>
          <w:szCs w:val="24"/>
          <w:rtl w:val="0"/>
        </w:rPr>
        <w:t xml:space="preserve"> Обучающиеся в образовательной организации по образовательным программам среднего общего образования, не </w:t>
      </w:r>
      <w:r w:rsidDel="00000000" w:rsidR="00000000" w:rsidRPr="00000000">
        <w:rPr>
          <w:rFonts w:ascii="Times New Roman" w:cs="Times New Roman" w:eastAsia="Times New Roman" w:hAnsi="Times New Roman"/>
          <w:sz w:val="24"/>
          <w:szCs w:val="24"/>
          <w:rtl w:val="0"/>
        </w:rPr>
        <w:t xml:space="preserve">ликвидировавшие в установленные сроки академической задолженности с момента ее образования, по усмотрению их родителей (законных представителей)  переводятся на обучение по адаптированным образовательным программам в соответствии с рекомендациями психолого - медико-педагогической комиссии или переводятся на обучение по индивидуальному учебному плану</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sz w:val="24"/>
          <w:szCs w:val="24"/>
          <w:rtl w:val="0"/>
        </w:rPr>
        <w:t xml:space="preserve"> Обучающиеся по образовательным программам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spacing w:after="0" w:line="240" w:lineRule="auto"/>
        <w:ind w:left="0" w:firstLine="709"/>
        <w:jc w:val="both"/>
        <w:rPr/>
      </w:pPr>
      <w:r w:rsidDel="00000000" w:rsidR="00000000" w:rsidRPr="00000000">
        <w:rPr>
          <w:rFonts w:ascii="Times New Roman" w:cs="Times New Roman" w:eastAsia="Times New Roman" w:hAnsi="Times New Roman"/>
          <w:sz w:val="24"/>
          <w:szCs w:val="24"/>
          <w:rtl w:val="0"/>
        </w:rPr>
        <w:t xml:space="preserve">Перевод обучающегося в следующий класс осуществляется по решению педагогического совета общеобразовательного учреждения.</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after="0" w:line="240" w:lineRule="auto"/>
        <w:ind w:firstLine="709"/>
        <w:jc w:val="both"/>
        <w:rPr>
          <w:rFonts w:ascii="Times New Roman" w:cs="Times New Roman" w:eastAsia="Times New Roman" w:hAnsi="Times New Roman"/>
          <w:b w:val="1"/>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right="240"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4. Организация получения среднего общего образовании по очной форме обучения.</w:t>
      </w:r>
      <w:r w:rsidDel="00000000" w:rsidR="00000000" w:rsidRPr="00000000">
        <w:rPr>
          <w:rtl w:val="0"/>
        </w:rPr>
      </w:r>
    </w:p>
    <w:p w:rsidR="00000000" w:rsidDel="00000000" w:rsidP="00000000" w:rsidRDefault="00000000" w:rsidRPr="00000000" w14:paraId="00000024">
      <w:pPr>
        <w:widowControl w:val="0"/>
        <w:numPr>
          <w:ilvl w:val="0"/>
          <w:numId w:val="7"/>
        </w:numPr>
        <w:pBdr>
          <w:top w:space="0" w:sz="0" w:val="nil"/>
          <w:left w:space="0" w:sz="0" w:val="nil"/>
          <w:bottom w:space="0" w:sz="0" w:val="nil"/>
          <w:right w:space="0" w:sz="0" w:val="nil"/>
          <w:between w:space="0" w:sz="0" w:val="nil"/>
        </w:pBdr>
        <w:shd w:fill="auto" w:val="clear"/>
        <w:tabs>
          <w:tab w:val="left" w:pos="390"/>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Получение общего образования по очной форме обучения предполагает обязательное посещение обучающимися учебных занятий по предметам учебного плана. организуемых Казённым учреждением.</w:t>
      </w:r>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hd w:fill="auto" w:val="clear"/>
        <w:spacing w:after="0" w:before="0" w:line="276" w:lineRule="auto"/>
        <w:ind w:left="380" w:right="20" w:firstLine="709"/>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4.2 Обучающимся, осваивающим образовательные программы общего образования по очной форме обучения, предоставляются на время обучения бесплатно учебники и другая литература, имеющаяся в библиотеке общеобразовательною учреждения.</w:t>
      </w:r>
      <w:r w:rsidDel="00000000" w:rsidR="00000000" w:rsidRPr="00000000">
        <w:rPr>
          <w:rtl w:val="0"/>
        </w:rPr>
      </w:r>
    </w:p>
    <w:p w:rsidR="00000000" w:rsidDel="00000000" w:rsidP="00000000" w:rsidRDefault="00000000" w:rsidRPr="00000000" w14:paraId="00000026">
      <w:pPr>
        <w:widowControl w:val="0"/>
        <w:numPr>
          <w:ilvl w:val="0"/>
          <w:numId w:val="5"/>
        </w:numPr>
        <w:pBdr>
          <w:top w:space="0" w:sz="0" w:val="nil"/>
          <w:left w:space="0" w:sz="0" w:val="nil"/>
          <w:bottom w:space="0" w:sz="0" w:val="nil"/>
          <w:right w:space="0" w:sz="0" w:val="nil"/>
          <w:between w:space="0" w:sz="0" w:val="nil"/>
        </w:pBdr>
        <w:shd w:fill="auto" w:val="clear"/>
        <w:tabs>
          <w:tab w:val="left" w:pos="376"/>
        </w:tabs>
        <w:spacing w:after="0" w:before="0" w:line="276" w:lineRule="auto"/>
        <w:ind w:left="38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Основой организации образовательного процесса по очной форме обучения является урок.</w:t>
      </w:r>
      <w:r w:rsidDel="00000000" w:rsidR="00000000" w:rsidRPr="00000000">
        <w:rPr>
          <w:rtl w:val="0"/>
        </w:rPr>
      </w:r>
    </w:p>
    <w:p w:rsidR="00000000" w:rsidDel="00000000" w:rsidP="00000000" w:rsidRDefault="00000000" w:rsidRPr="00000000" w14:paraId="00000027">
      <w:pPr>
        <w:widowControl w:val="0"/>
        <w:numPr>
          <w:ilvl w:val="0"/>
          <w:numId w:val="5"/>
        </w:numPr>
        <w:pBdr>
          <w:top w:space="0" w:sz="0" w:val="nil"/>
          <w:left w:space="0" w:sz="0" w:val="nil"/>
          <w:bottom w:space="0" w:sz="0" w:val="nil"/>
          <w:right w:space="0" w:sz="0" w:val="nil"/>
          <w:between w:space="0" w:sz="0" w:val="nil"/>
        </w:pBdr>
        <w:shd w:fill="auto" w:val="clear"/>
        <w:tabs>
          <w:tab w:val="left" w:pos="376"/>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Организация образовательного процесса по очной форме обучения регламентируется расписанием занятий, которое утверждается директором </w:t>
      </w:r>
      <w:r w:rsidDel="00000000" w:rsidR="00000000" w:rsidRPr="00000000">
        <w:rPr>
          <w:rFonts w:ascii="Times New Roman" w:cs="Times New Roman" w:eastAsia="Times New Roman" w:hAnsi="Times New Roman"/>
          <w:b w:val="0"/>
          <w:color w:val="000000"/>
          <w:sz w:val="24"/>
          <w:szCs w:val="24"/>
          <w:highlight w:val="white"/>
          <w:vertAlign w:val="baseline"/>
          <w:rtl w:val="0"/>
        </w:rPr>
        <w:t xml:space="preserve">Казённого учреждения.</w:t>
      </w:r>
      <w:r w:rsidDel="00000000" w:rsidR="00000000" w:rsidRPr="00000000">
        <w:rPr>
          <w:rtl w:val="0"/>
        </w:rPr>
      </w:r>
    </w:p>
    <w:p w:rsidR="00000000" w:rsidDel="00000000" w:rsidP="00000000" w:rsidRDefault="00000000" w:rsidRPr="00000000" w14:paraId="00000028">
      <w:pPr>
        <w:widowControl w:val="0"/>
        <w:numPr>
          <w:ilvl w:val="0"/>
          <w:numId w:val="5"/>
        </w:numPr>
        <w:pBdr>
          <w:top w:space="0" w:sz="0" w:val="nil"/>
          <w:left w:space="0" w:sz="0" w:val="nil"/>
          <w:bottom w:space="0" w:sz="0" w:val="nil"/>
          <w:right w:space="0" w:sz="0" w:val="nil"/>
          <w:between w:space="0" w:sz="0" w:val="nil"/>
        </w:pBdr>
        <w:shd w:fill="auto" w:val="clear"/>
        <w:tabs>
          <w:tab w:val="left" w:pos="366"/>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Обучающиеся, осваивающие образовательные программы общего образования по очной форме обучения, проходят промежуточную аттестацию по всем предметам учебного плана. Система оценок при промежуточной аттестации, формы, порядок и периодичность се проведения определяются общеобразовательным учреждением самостоятельно и отражаются в Положении </w:t>
      </w:r>
      <w:r w:rsidDel="00000000" w:rsidR="00000000" w:rsidRPr="00000000">
        <w:rPr>
          <w:rFonts w:ascii="Times New Roman" w:cs="Times New Roman" w:eastAsia="Times New Roman" w:hAnsi="Times New Roman"/>
          <w:b w:val="0"/>
          <w:color w:val="000000"/>
          <w:sz w:val="24"/>
          <w:szCs w:val="24"/>
          <w:highlight w:val="white"/>
          <w:vertAlign w:val="baseline"/>
          <w:rtl w:val="0"/>
        </w:rPr>
        <w:t xml:space="preserve">о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промежуточной аттестации.</w:t>
      </w:r>
      <w:r w:rsidDel="00000000" w:rsidR="00000000" w:rsidRPr="00000000">
        <w:rPr>
          <w:rtl w:val="0"/>
        </w:rPr>
      </w:r>
    </w:p>
    <w:p w:rsidR="00000000" w:rsidDel="00000000" w:rsidP="00000000" w:rsidRDefault="00000000" w:rsidRPr="00000000" w14:paraId="00000029">
      <w:pPr>
        <w:widowControl w:val="0"/>
        <w:numPr>
          <w:ilvl w:val="0"/>
          <w:numId w:val="5"/>
        </w:numPr>
        <w:pBdr>
          <w:top w:space="0" w:sz="0" w:val="nil"/>
          <w:left w:space="0" w:sz="0" w:val="nil"/>
          <w:bottom w:space="0" w:sz="0" w:val="nil"/>
          <w:right w:space="0" w:sz="0" w:val="nil"/>
          <w:between w:space="0" w:sz="0" w:val="nil"/>
        </w:pBdr>
        <w:shd w:fill="auto" w:val="clear"/>
        <w:tabs>
          <w:tab w:val="left" w:pos="424"/>
        </w:tabs>
        <w:spacing w:after="24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Обучающиеся имеют право на посещение по своему выбору мероприятий, которые проводятся </w:t>
      </w:r>
      <w:r w:rsidDel="00000000" w:rsidR="00000000" w:rsidRPr="00000000">
        <w:rPr>
          <w:rFonts w:ascii="Times New Roman" w:cs="Times New Roman" w:eastAsia="Times New Roman" w:hAnsi="Times New Roman"/>
          <w:b w:val="0"/>
          <w:color w:val="000000"/>
          <w:sz w:val="24"/>
          <w:szCs w:val="24"/>
          <w:rtl w:val="0"/>
        </w:rPr>
        <w:t xml:space="preserve">в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образовательной организации, и не предусмотрены учебным планом, в порядке, установленном локальными нормативными актами. Привлечение обучающихся без их согласия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r w:rsidDel="00000000" w:rsidR="00000000" w:rsidRPr="00000000">
        <w:rPr>
          <w:rtl w:val="0"/>
        </w:rPr>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hd w:fill="auto" w:val="clear"/>
        <w:tabs>
          <w:tab w:val="left" w:pos="1745"/>
        </w:tabs>
        <w:spacing w:after="0" w:before="0" w:line="276" w:lineRule="auto"/>
        <w:ind w:left="720" w:firstLine="709"/>
        <w:jc w:val="both"/>
        <w:rPr>
          <w:rFonts w:ascii="Times New Roman" w:cs="Times New Roman" w:eastAsia="Times New Roman" w:hAnsi="Times New Roman"/>
          <w:b w:val="1"/>
          <w:color w:val="000000"/>
          <w:sz w:val="24"/>
          <w:szCs w:val="24"/>
          <w:u w:val="none"/>
          <w:vertAlign w:val="baseline"/>
        </w:rPr>
      </w:pPr>
      <w:r w:rsidDel="00000000" w:rsidR="00000000" w:rsidRPr="00000000">
        <w:rPr>
          <w:rtl w:val="0"/>
        </w:rPr>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hd w:fill="auto" w:val="clear"/>
        <w:tabs>
          <w:tab w:val="left" w:pos="1745"/>
        </w:tabs>
        <w:spacing w:after="0" w:before="0" w:line="276" w:lineRule="auto"/>
        <w:ind w:left="720" w:firstLine="709"/>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5.Организация получения среднего общего образования по заочной форме обучения.</w:t>
      </w:r>
      <w:r w:rsidDel="00000000" w:rsidR="00000000" w:rsidRPr="00000000">
        <w:rPr>
          <w:rtl w:val="0"/>
        </w:rPr>
      </w:r>
    </w:p>
    <w:p w:rsidR="00000000" w:rsidDel="00000000" w:rsidP="00000000" w:rsidRDefault="00000000" w:rsidRPr="00000000" w14:paraId="0000002C">
      <w:pPr>
        <w:widowControl w:val="0"/>
        <w:numPr>
          <w:ilvl w:val="1"/>
          <w:numId w:val="6"/>
        </w:numPr>
        <w:pBdr>
          <w:top w:space="0" w:sz="0" w:val="nil"/>
          <w:left w:space="0" w:sz="0" w:val="nil"/>
          <w:bottom w:space="0" w:sz="0" w:val="nil"/>
          <w:right w:space="0" w:sz="0" w:val="nil"/>
          <w:between w:space="0" w:sz="0" w:val="nil"/>
        </w:pBdr>
        <w:shd w:fill="auto" w:val="clear"/>
        <w:tabs>
          <w:tab w:val="left" w:pos="414"/>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Заочная форма обучения организуется в соответствии с потребностями и возможностями обучающихся в дневном общеобразовательном учреждении </w:t>
      </w:r>
      <w:r w:rsidDel="00000000" w:rsidR="00000000" w:rsidRPr="00000000">
        <w:rPr>
          <w:rFonts w:ascii="Times New Roman" w:cs="Times New Roman" w:eastAsia="Times New Roman" w:hAnsi="Times New Roman"/>
          <w:b w:val="0"/>
          <w:color w:val="000000"/>
          <w:sz w:val="24"/>
          <w:szCs w:val="24"/>
          <w:rtl w:val="0"/>
        </w:rPr>
        <w:t xml:space="preserve">—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по заявлению родителей (законных представителей) несовершеннолетних обучающихся.</w:t>
      </w:r>
      <w:r w:rsidDel="00000000" w:rsidR="00000000" w:rsidRPr="00000000">
        <w:rPr>
          <w:rtl w:val="0"/>
        </w:rPr>
      </w:r>
    </w:p>
    <w:p w:rsidR="00000000" w:rsidDel="00000000" w:rsidP="00000000" w:rsidRDefault="00000000" w:rsidRPr="00000000" w14:paraId="0000002D">
      <w:pPr>
        <w:widowControl w:val="0"/>
        <w:numPr>
          <w:ilvl w:val="1"/>
          <w:numId w:val="6"/>
        </w:numPr>
        <w:pBdr>
          <w:top w:space="0" w:sz="0" w:val="nil"/>
          <w:left w:space="0" w:sz="0" w:val="nil"/>
          <w:bottom w:space="0" w:sz="0" w:val="nil"/>
          <w:right w:space="0" w:sz="0" w:val="nil"/>
          <w:between w:space="0" w:sz="0" w:val="nil"/>
        </w:pBdr>
        <w:shd w:fill="auto" w:val="clear"/>
        <w:tabs>
          <w:tab w:val="left" w:pos="410"/>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Для обучающихся, осваивающих основную общеобразовательную программу  среднего общего образования в общеобразовательном учреждении в очной форме и не имеющих возможности по уважительным причинам посещать учебные занятия, организуемые в очной форме, на период их отсутствия, организуется заочная форма обучения:</w:t>
      </w:r>
      <w:r w:rsidDel="00000000" w:rsidR="00000000" w:rsidRPr="00000000">
        <w:rPr>
          <w:rtl w:val="0"/>
        </w:rPr>
      </w:r>
    </w:p>
    <w:p w:rsidR="00000000" w:rsidDel="00000000" w:rsidP="00000000" w:rsidRDefault="00000000" w:rsidRPr="00000000" w14:paraId="0000002E">
      <w:pPr>
        <w:widowControl w:val="0"/>
        <w:numPr>
          <w:ilvl w:val="0"/>
          <w:numId w:val="8"/>
        </w:numPr>
        <w:pBdr>
          <w:top w:space="0" w:sz="0" w:val="nil"/>
          <w:left w:space="0" w:sz="0" w:val="nil"/>
          <w:bottom w:space="0" w:sz="0" w:val="nil"/>
          <w:right w:space="0" w:sz="0" w:val="nil"/>
          <w:between w:space="0" w:sz="0" w:val="nil"/>
        </w:pBdr>
        <w:shd w:fill="auto" w:val="clear"/>
        <w:tabs>
          <w:tab w:val="left" w:pos="269"/>
        </w:tabs>
        <w:spacing w:after="0" w:before="0" w:line="276" w:lineRule="auto"/>
        <w:ind w:left="0" w:right="24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находящихся на стационарном лечении в лечебно - профилактических учреждениях;</w:t>
      </w:r>
      <w:r w:rsidDel="00000000" w:rsidR="00000000" w:rsidRPr="00000000">
        <w:rPr>
          <w:rtl w:val="0"/>
        </w:rPr>
      </w:r>
    </w:p>
    <w:p w:rsidR="00000000" w:rsidDel="00000000" w:rsidP="00000000" w:rsidRDefault="00000000" w:rsidRPr="00000000" w14:paraId="0000002F">
      <w:pPr>
        <w:widowControl w:val="0"/>
        <w:numPr>
          <w:ilvl w:val="0"/>
          <w:numId w:val="8"/>
        </w:numPr>
        <w:pBdr>
          <w:top w:space="0" w:sz="0" w:val="nil"/>
          <w:left w:space="0" w:sz="0" w:val="nil"/>
          <w:bottom w:space="0" w:sz="0" w:val="nil"/>
          <w:right w:space="0" w:sz="0" w:val="nil"/>
          <w:between w:space="0" w:sz="0" w:val="nil"/>
        </w:pBdr>
        <w:shd w:fill="auto" w:val="clear"/>
        <w:tabs>
          <w:tab w:val="left" w:pos="1014"/>
        </w:tabs>
        <w:spacing w:after="0" w:before="0" w:line="276" w:lineRule="auto"/>
        <w:ind w:left="860" w:right="26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выезжающих в период учебных занятий на учебно-тренировочные сборы в составе сборных команд РФ на международные олимпиады школьников, на тренировочные сборы, на российские или международные спортивные соревнования, на конкурсы, смотры и т.п.</w:t>
      </w:r>
      <w:r w:rsidDel="00000000" w:rsidR="00000000" w:rsidRPr="00000000">
        <w:rPr>
          <w:rtl w:val="0"/>
        </w:rPr>
      </w:r>
    </w:p>
    <w:p w:rsidR="00000000" w:rsidDel="00000000" w:rsidP="00000000" w:rsidRDefault="00000000" w:rsidRPr="00000000" w14:paraId="00000030">
      <w:pPr>
        <w:widowControl w:val="0"/>
        <w:numPr>
          <w:ilvl w:val="1"/>
          <w:numId w:val="6"/>
        </w:numPr>
        <w:pBdr>
          <w:top w:space="0" w:sz="0" w:val="nil"/>
          <w:left w:space="0" w:sz="0" w:val="nil"/>
          <w:bottom w:space="0" w:sz="0" w:val="nil"/>
          <w:right w:space="0" w:sz="0" w:val="nil"/>
          <w:between w:space="0" w:sz="0" w:val="nil"/>
        </w:pBdr>
        <w:shd w:fill="auto" w:val="clear"/>
        <w:tabs>
          <w:tab w:val="left" w:pos="414"/>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Основой организации учебной работы по заочной форме обучения являются самостоятельная работа обучающихся, групповые или индивидуальные консультации, зачеты (экзамены).</w:t>
      </w:r>
      <w:r w:rsidDel="00000000" w:rsidR="00000000" w:rsidRPr="00000000">
        <w:rPr>
          <w:rtl w:val="0"/>
        </w:rPr>
      </w:r>
    </w:p>
    <w:p w:rsidR="00000000" w:rsidDel="00000000" w:rsidP="00000000" w:rsidRDefault="00000000" w:rsidRPr="00000000" w14:paraId="00000031">
      <w:pPr>
        <w:widowControl w:val="0"/>
        <w:numPr>
          <w:ilvl w:val="1"/>
          <w:numId w:val="6"/>
        </w:numPr>
        <w:pBdr>
          <w:top w:space="0" w:sz="0" w:val="nil"/>
          <w:left w:space="0" w:sz="0" w:val="nil"/>
          <w:bottom w:space="0" w:sz="0" w:val="nil"/>
          <w:right w:space="0" w:sz="0" w:val="nil"/>
          <w:between w:space="0" w:sz="0" w:val="nil"/>
        </w:pBdr>
        <w:shd w:fill="auto" w:val="clear"/>
        <w:tabs>
          <w:tab w:val="left" w:pos="414"/>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Обучение по заочной форме осуществляется при обязательном выполнении федеральных государственных образовательных стандартов по всем предметам учебного плана конкретного класса конкретного вида общеобразовательного учреждения.</w:t>
      </w:r>
      <w:r w:rsidDel="00000000" w:rsidR="00000000" w:rsidRPr="00000000">
        <w:rPr>
          <w:rtl w:val="0"/>
        </w:rPr>
      </w:r>
    </w:p>
    <w:p w:rsidR="00000000" w:rsidDel="00000000" w:rsidP="00000000" w:rsidRDefault="00000000" w:rsidRPr="00000000" w14:paraId="00000032">
      <w:pPr>
        <w:widowControl w:val="0"/>
        <w:numPr>
          <w:ilvl w:val="1"/>
          <w:numId w:val="6"/>
        </w:numPr>
        <w:pBdr>
          <w:top w:space="0" w:sz="0" w:val="nil"/>
          <w:left w:space="0" w:sz="0" w:val="nil"/>
          <w:bottom w:space="0" w:sz="0" w:val="nil"/>
          <w:right w:space="0" w:sz="0" w:val="nil"/>
          <w:between w:space="0" w:sz="0" w:val="nil"/>
        </w:pBdr>
        <w:shd w:fill="auto" w:val="clear"/>
        <w:tabs>
          <w:tab w:val="left" w:pos="424"/>
        </w:tabs>
        <w:spacing w:after="0" w:before="0" w:line="276" w:lineRule="auto"/>
        <w:ind w:left="380" w:right="20" w:firstLine="709"/>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При освоении общеобразовательных программ в заочной форме Казённое учреждение предоставляет обучающемуся:</w:t>
      </w:r>
      <w:r w:rsidDel="00000000" w:rsidR="00000000" w:rsidRPr="00000000">
        <w:rPr>
          <w:rtl w:val="0"/>
        </w:rPr>
      </w:r>
    </w:p>
    <w:p w:rsidR="00000000" w:rsidDel="00000000" w:rsidP="00000000" w:rsidRDefault="00000000" w:rsidRPr="00000000" w14:paraId="00000033">
      <w:pPr>
        <w:widowControl w:val="0"/>
        <w:numPr>
          <w:ilvl w:val="0"/>
          <w:numId w:val="8"/>
        </w:numPr>
        <w:pBdr>
          <w:top w:space="0" w:sz="0" w:val="nil"/>
          <w:left w:space="0" w:sz="0" w:val="nil"/>
          <w:bottom w:space="0" w:sz="0" w:val="nil"/>
          <w:right w:space="0" w:sz="0" w:val="nil"/>
          <w:between w:space="0" w:sz="0" w:val="nil"/>
        </w:pBdr>
        <w:shd w:fill="auto" w:val="clear"/>
        <w:tabs>
          <w:tab w:val="left" w:pos="716"/>
        </w:tabs>
        <w:spacing w:after="0" w:before="0" w:line="276" w:lineRule="auto"/>
        <w:ind w:left="380" w:right="560" w:firstLine="20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адресные данные учреждения: номера телефонов, адрес электронной почты, адрес сайта в Интернете, учебный план;</w:t>
      </w:r>
      <w:r w:rsidDel="00000000" w:rsidR="00000000" w:rsidRPr="00000000">
        <w:rPr>
          <w:rtl w:val="0"/>
        </w:rPr>
      </w:r>
    </w:p>
    <w:p w:rsidR="00000000" w:rsidDel="00000000" w:rsidP="00000000" w:rsidRDefault="00000000" w:rsidRPr="00000000" w14:paraId="00000034">
      <w:pPr>
        <w:widowControl w:val="0"/>
        <w:numPr>
          <w:ilvl w:val="0"/>
          <w:numId w:val="8"/>
        </w:numPr>
        <w:pBdr>
          <w:top w:space="0" w:sz="0" w:val="nil"/>
          <w:left w:space="0" w:sz="0" w:val="nil"/>
          <w:bottom w:space="0" w:sz="0" w:val="nil"/>
          <w:right w:space="0" w:sz="0" w:val="nil"/>
          <w:between w:space="0" w:sz="0" w:val="nil"/>
        </w:pBdr>
        <w:shd w:fill="auto" w:val="clear"/>
        <w:tabs>
          <w:tab w:val="left" w:pos="479"/>
        </w:tabs>
        <w:spacing w:after="0" w:before="0" w:line="276" w:lineRule="auto"/>
        <w:ind w:left="340" w:right="48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план учебной работы на четверть (полугодие) или учебный год по каждому предмету учебного плана;</w:t>
      </w:r>
      <w:r w:rsidDel="00000000" w:rsidR="00000000" w:rsidRPr="00000000">
        <w:rPr>
          <w:rtl w:val="0"/>
        </w:rPr>
      </w:r>
    </w:p>
    <w:p w:rsidR="00000000" w:rsidDel="00000000" w:rsidP="00000000" w:rsidRDefault="00000000" w:rsidRPr="00000000" w14:paraId="00000035">
      <w:pPr>
        <w:widowControl w:val="0"/>
        <w:numPr>
          <w:ilvl w:val="0"/>
          <w:numId w:val="8"/>
        </w:numPr>
        <w:pBdr>
          <w:top w:space="0" w:sz="0" w:val="nil"/>
          <w:left w:space="0" w:sz="0" w:val="nil"/>
          <w:bottom w:space="0" w:sz="0" w:val="nil"/>
          <w:right w:space="0" w:sz="0" w:val="nil"/>
          <w:between w:space="0" w:sz="0" w:val="nil"/>
        </w:pBdr>
        <w:shd w:fill="auto" w:val="clear"/>
        <w:tabs>
          <w:tab w:val="left" w:pos="470"/>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учебники;</w:t>
      </w:r>
      <w:r w:rsidDel="00000000" w:rsidR="00000000" w:rsidRPr="00000000">
        <w:rPr>
          <w:rtl w:val="0"/>
        </w:rPr>
      </w:r>
    </w:p>
    <w:p w:rsidR="00000000" w:rsidDel="00000000" w:rsidP="00000000" w:rsidRDefault="00000000" w:rsidRPr="00000000" w14:paraId="00000036">
      <w:pPr>
        <w:widowControl w:val="0"/>
        <w:numPr>
          <w:ilvl w:val="0"/>
          <w:numId w:val="8"/>
        </w:numPr>
        <w:pBdr>
          <w:top w:space="0" w:sz="0" w:val="nil"/>
          <w:left w:space="0" w:sz="0" w:val="nil"/>
          <w:bottom w:space="0" w:sz="0" w:val="nil"/>
          <w:right w:space="0" w:sz="0" w:val="nil"/>
          <w:between w:space="0" w:sz="0" w:val="nil"/>
        </w:pBdr>
        <w:shd w:fill="auto" w:val="clear"/>
        <w:tabs>
          <w:tab w:val="left" w:pos="546"/>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перечень практических и лабораторных работ с рекомендациями по их подготовке;</w:t>
      </w:r>
      <w:r w:rsidDel="00000000" w:rsidR="00000000" w:rsidRPr="00000000">
        <w:rPr>
          <w:rtl w:val="0"/>
        </w:rPr>
      </w:r>
    </w:p>
    <w:p w:rsidR="00000000" w:rsidDel="00000000" w:rsidP="00000000" w:rsidRDefault="00000000" w:rsidRPr="00000000" w14:paraId="00000037">
      <w:pPr>
        <w:widowControl w:val="0"/>
        <w:numPr>
          <w:ilvl w:val="0"/>
          <w:numId w:val="8"/>
        </w:numPr>
        <w:pBdr>
          <w:top w:space="0" w:sz="0" w:val="nil"/>
          <w:left w:space="0" w:sz="0" w:val="nil"/>
          <w:bottom w:space="0" w:sz="0" w:val="nil"/>
          <w:right w:space="0" w:sz="0" w:val="nil"/>
          <w:between w:space="0" w:sz="0" w:val="nil"/>
        </w:pBdr>
        <w:shd w:fill="auto" w:val="clear"/>
        <w:tabs>
          <w:tab w:val="left" w:pos="474"/>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контрольные работы с образцами их выполнения;</w:t>
      </w:r>
      <w:r w:rsidDel="00000000" w:rsidR="00000000" w:rsidRPr="00000000">
        <w:rPr>
          <w:rtl w:val="0"/>
        </w:rPr>
      </w:r>
    </w:p>
    <w:p w:rsidR="00000000" w:rsidDel="00000000" w:rsidP="00000000" w:rsidRDefault="00000000" w:rsidRPr="00000000" w14:paraId="00000038">
      <w:pPr>
        <w:widowControl w:val="0"/>
        <w:numPr>
          <w:ilvl w:val="0"/>
          <w:numId w:val="8"/>
        </w:numPr>
        <w:pBdr>
          <w:top w:space="0" w:sz="0" w:val="nil"/>
          <w:left w:space="0" w:sz="0" w:val="nil"/>
          <w:bottom w:space="0" w:sz="0" w:val="nil"/>
          <w:right w:space="0" w:sz="0" w:val="nil"/>
          <w:between w:space="0" w:sz="0" w:val="nil"/>
        </w:pBdr>
        <w:shd w:fill="auto" w:val="clear"/>
        <w:tabs>
          <w:tab w:val="left" w:pos="474"/>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перечень тем для проведения зачетов;</w:t>
      </w:r>
      <w:r w:rsidDel="00000000" w:rsidR="00000000" w:rsidRPr="00000000">
        <w:rPr>
          <w:rtl w:val="0"/>
        </w:rPr>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hd w:fill="auto" w:val="clear"/>
        <w:spacing w:after="0" w:before="0" w:line="276" w:lineRule="auto"/>
        <w:ind w:left="340" w:firstLine="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-расписание консультаций, зачетов (экзаменов).</w:t>
      </w:r>
      <w:r w:rsidDel="00000000" w:rsidR="00000000" w:rsidRPr="00000000">
        <w:rPr>
          <w:rtl w:val="0"/>
        </w:rPr>
      </w:r>
    </w:p>
    <w:p w:rsidR="00000000" w:rsidDel="00000000" w:rsidP="00000000" w:rsidRDefault="00000000" w:rsidRPr="00000000" w14:paraId="0000003A">
      <w:pPr>
        <w:widowControl w:val="0"/>
        <w:numPr>
          <w:ilvl w:val="1"/>
          <w:numId w:val="6"/>
        </w:numPr>
        <w:pBdr>
          <w:top w:space="0" w:sz="0" w:val="nil"/>
          <w:left w:space="0" w:sz="0" w:val="nil"/>
          <w:bottom w:space="0" w:sz="0" w:val="nil"/>
          <w:right w:space="0" w:sz="0" w:val="nil"/>
          <w:between w:space="0" w:sz="0" w:val="nil"/>
        </w:pBdr>
        <w:shd w:fill="auto" w:val="clear"/>
        <w:tabs>
          <w:tab w:val="left" w:pos="399"/>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Порядок, формы и сроки проведения промежуточной аттестации обучающихся по заочной форме обучения</w:t>
      </w:r>
      <w:r w:rsidDel="00000000" w:rsidR="00000000" w:rsidRPr="00000000">
        <w:rPr>
          <w:rFonts w:ascii="Times New Roman" w:cs="Times New Roman" w:eastAsia="Times New Roman" w:hAnsi="Times New Roman"/>
          <w:b w:val="1"/>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определяются общеобразовательным учреждением самостоятельно.</w:t>
      </w:r>
      <w:r w:rsidDel="00000000" w:rsidR="00000000" w:rsidRPr="00000000">
        <w:rPr>
          <w:rtl w:val="0"/>
        </w:rPr>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hd w:fill="auto" w:val="clear"/>
        <w:spacing w:after="0" w:before="0" w:line="276" w:lineRule="auto"/>
        <w:ind w:left="340" w:right="40" w:firstLine="42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Текущий контроль освоения обучающимися общеобразовательных программ по предметам учебного плана может осуществляться в форме зачетов (устных, письменных, комбинированных) по узловым темам учебного курса. Зачету обязательно должно предшествовать проведение консультации. Результат зачета оформляется соответствующим протоколом; полученная отметка заносится в журнал.</w:t>
      </w:r>
      <w:r w:rsidDel="00000000" w:rsidR="00000000" w:rsidRPr="00000000">
        <w:rPr>
          <w:rtl w:val="0"/>
        </w:rPr>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hd w:fill="auto" w:val="clear"/>
        <w:spacing w:after="240" w:before="0" w:line="276" w:lineRule="auto"/>
        <w:ind w:left="340" w:right="40" w:firstLine="42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Годовые отметки обучающемуся, осваивающему общеобразовательные программы в заочной форме, выставляются с учетом результатов выполненных работ и зачетов (экзаменов) по предмету.</w:t>
      </w:r>
      <w:r w:rsidDel="00000000" w:rsidR="00000000" w:rsidRPr="00000000">
        <w:rPr>
          <w:rtl w:val="0"/>
        </w:rPr>
      </w:r>
    </w:p>
    <w:p w:rsidR="00000000" w:rsidDel="00000000" w:rsidP="00000000" w:rsidRDefault="00000000" w:rsidRPr="00000000" w14:paraId="0000003D">
      <w:pPr>
        <w:widowControl w:val="0"/>
        <w:numPr>
          <w:ilvl w:val="0"/>
          <w:numId w:val="6"/>
        </w:numPr>
        <w:pBdr>
          <w:top w:space="0" w:sz="0" w:val="nil"/>
          <w:left w:space="0" w:sz="0" w:val="nil"/>
          <w:bottom w:space="0" w:sz="0" w:val="nil"/>
          <w:right w:space="0" w:sz="0" w:val="nil"/>
          <w:between w:space="0" w:sz="0" w:val="nil"/>
        </w:pBdr>
        <w:shd w:fill="auto" w:val="clear"/>
        <w:tabs>
          <w:tab w:val="left" w:pos="360"/>
          <w:tab w:val="left" w:pos="709"/>
        </w:tabs>
        <w:spacing w:after="0" w:lineRule="auto"/>
        <w:ind w:left="0" w:right="160" w:firstLine="567"/>
        <w:jc w:val="both"/>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Организация получения среднего общего образовании в форме семенного образования.</w:t>
      </w:r>
      <w:r w:rsidDel="00000000" w:rsidR="00000000" w:rsidRPr="00000000">
        <w:rPr>
          <w:rtl w:val="0"/>
        </w:rPr>
      </w:r>
    </w:p>
    <w:p w:rsidR="00000000" w:rsidDel="00000000" w:rsidP="00000000" w:rsidRDefault="00000000" w:rsidRPr="00000000" w14:paraId="0000003E">
      <w:pPr>
        <w:widowControl w:val="0"/>
        <w:numPr>
          <w:ilvl w:val="1"/>
          <w:numId w:val="6"/>
        </w:numPr>
        <w:pBdr>
          <w:top w:space="0" w:sz="0" w:val="nil"/>
          <w:left w:space="0" w:sz="0" w:val="nil"/>
          <w:bottom w:space="0" w:sz="0" w:val="nil"/>
          <w:right w:space="0" w:sz="0" w:val="nil"/>
          <w:between w:space="0" w:sz="0" w:val="nil"/>
        </w:pBdr>
        <w:shd w:fill="auto" w:val="clear"/>
        <w:tabs>
          <w:tab w:val="left" w:pos="404"/>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Семейное образование - форма освоения обучающимся общеобразовательных программ среднего общего образования в семье.</w:t>
      </w:r>
      <w:r w:rsidDel="00000000" w:rsidR="00000000" w:rsidRPr="00000000">
        <w:rPr>
          <w:rtl w:val="0"/>
        </w:rPr>
      </w:r>
    </w:p>
    <w:p w:rsidR="00000000" w:rsidDel="00000000" w:rsidP="00000000" w:rsidRDefault="00000000" w:rsidRPr="00000000" w14:paraId="0000003F">
      <w:pPr>
        <w:widowControl w:val="0"/>
        <w:numPr>
          <w:ilvl w:val="1"/>
          <w:numId w:val="6"/>
        </w:numPr>
        <w:pBdr>
          <w:top w:space="0" w:sz="0" w:val="nil"/>
          <w:left w:space="0" w:sz="0" w:val="nil"/>
          <w:bottom w:space="0" w:sz="0" w:val="nil"/>
          <w:right w:space="0" w:sz="0" w:val="nil"/>
          <w:between w:space="0" w:sz="0" w:val="nil"/>
        </w:pBdr>
        <w:shd w:fill="auto" w:val="clear"/>
        <w:tabs>
          <w:tab w:val="left" w:pos="404"/>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Обучение в форме семейного 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r w:rsidDel="00000000" w:rsidR="00000000" w:rsidRPr="00000000">
        <w:rPr>
          <w:rtl w:val="0"/>
        </w:rPr>
      </w:r>
    </w:p>
    <w:p w:rsidR="00000000" w:rsidDel="00000000" w:rsidP="00000000" w:rsidRDefault="00000000" w:rsidRPr="00000000" w14:paraId="00000040">
      <w:pPr>
        <w:widowControl w:val="0"/>
        <w:numPr>
          <w:ilvl w:val="1"/>
          <w:numId w:val="6"/>
        </w:numPr>
        <w:pBdr>
          <w:top w:space="0" w:sz="0" w:val="nil"/>
          <w:left w:space="0" w:sz="0" w:val="nil"/>
          <w:bottom w:space="0" w:sz="0" w:val="nil"/>
          <w:right w:space="0" w:sz="0" w:val="nil"/>
          <w:between w:space="0" w:sz="0" w:val="nil"/>
        </w:pBdr>
        <w:shd w:fill="auto" w:val="clear"/>
        <w:tabs>
          <w:tab w:val="left" w:pos="404"/>
        </w:tabs>
        <w:spacing w:after="0" w:before="0" w:line="276" w:lineRule="auto"/>
        <w:ind w:left="3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Для осуществления семейного образования родители (законные представители) могут:</w:t>
      </w:r>
      <w:r w:rsidDel="00000000" w:rsidR="00000000" w:rsidRPr="00000000">
        <w:rPr>
          <w:rtl w:val="0"/>
        </w:rPr>
      </w:r>
    </w:p>
    <w:p w:rsidR="00000000" w:rsidDel="00000000" w:rsidP="00000000" w:rsidRDefault="00000000" w:rsidRPr="00000000" w14:paraId="00000041">
      <w:pPr>
        <w:widowControl w:val="0"/>
        <w:numPr>
          <w:ilvl w:val="0"/>
          <w:numId w:val="8"/>
        </w:numPr>
        <w:pBdr>
          <w:top w:space="0" w:sz="0" w:val="nil"/>
          <w:left w:space="0" w:sz="0" w:val="nil"/>
          <w:bottom w:space="0" w:sz="0" w:val="nil"/>
          <w:right w:space="0" w:sz="0" w:val="nil"/>
          <w:between w:space="0" w:sz="0" w:val="nil"/>
        </w:pBdr>
        <w:shd w:fill="auto" w:val="clear"/>
        <w:tabs>
          <w:tab w:val="left" w:pos="1079"/>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пригласить преподавателя самостоятельно;</w:t>
      </w:r>
      <w:r w:rsidDel="00000000" w:rsidR="00000000" w:rsidRPr="00000000">
        <w:rPr>
          <w:rtl w:val="0"/>
        </w:rPr>
      </w:r>
    </w:p>
    <w:p w:rsidR="00000000" w:rsidDel="00000000" w:rsidP="00000000" w:rsidRDefault="00000000" w:rsidRPr="00000000" w14:paraId="00000042">
      <w:pPr>
        <w:widowControl w:val="0"/>
        <w:numPr>
          <w:ilvl w:val="0"/>
          <w:numId w:val="8"/>
        </w:numPr>
        <w:pBdr>
          <w:top w:space="0" w:sz="0" w:val="nil"/>
          <w:left w:space="0" w:sz="0" w:val="nil"/>
          <w:bottom w:space="0" w:sz="0" w:val="nil"/>
          <w:right w:space="0" w:sz="0" w:val="nil"/>
          <w:between w:space="0" w:sz="0" w:val="nil"/>
        </w:pBdr>
        <w:shd w:fill="auto" w:val="clear"/>
        <w:tabs>
          <w:tab w:val="left" w:pos="1070"/>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обратиться за помощью в общеобразовательное учреждение;</w:t>
      </w:r>
      <w:r w:rsidDel="00000000" w:rsidR="00000000" w:rsidRPr="00000000">
        <w:rPr>
          <w:rtl w:val="0"/>
        </w:rPr>
      </w:r>
    </w:p>
    <w:p w:rsidR="00000000" w:rsidDel="00000000" w:rsidP="00000000" w:rsidRDefault="00000000" w:rsidRPr="00000000" w14:paraId="00000043">
      <w:pPr>
        <w:widowControl w:val="0"/>
        <w:numPr>
          <w:ilvl w:val="0"/>
          <w:numId w:val="8"/>
        </w:numPr>
        <w:pBdr>
          <w:top w:space="0" w:sz="0" w:val="nil"/>
          <w:left w:space="0" w:sz="0" w:val="nil"/>
          <w:bottom w:space="0" w:sz="0" w:val="nil"/>
          <w:right w:space="0" w:sz="0" w:val="nil"/>
          <w:between w:space="0" w:sz="0" w:val="nil"/>
        </w:pBdr>
        <w:shd w:fill="auto" w:val="clear"/>
        <w:tabs>
          <w:tab w:val="left" w:pos="1074"/>
        </w:tabs>
        <w:spacing w:after="0" w:before="0" w:line="276" w:lineRule="auto"/>
        <w:ind w:left="340" w:firstLine="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обучать самостоятельно.</w:t>
      </w:r>
      <w:r w:rsidDel="00000000" w:rsidR="00000000" w:rsidRPr="00000000">
        <w:rPr>
          <w:rtl w:val="0"/>
        </w:rPr>
      </w:r>
    </w:p>
    <w:p w:rsidR="00000000" w:rsidDel="00000000" w:rsidP="00000000" w:rsidRDefault="00000000" w:rsidRPr="00000000" w14:paraId="00000044">
      <w:pPr>
        <w:widowControl w:val="0"/>
        <w:numPr>
          <w:ilvl w:val="1"/>
          <w:numId w:val="6"/>
        </w:numPr>
        <w:pBdr>
          <w:top w:space="0" w:sz="0" w:val="nil"/>
          <w:left w:space="0" w:sz="0" w:val="nil"/>
          <w:bottom w:space="0" w:sz="0" w:val="nil"/>
          <w:right w:space="0" w:sz="0" w:val="nil"/>
          <w:between w:space="0" w:sz="0" w:val="nil"/>
        </w:pBdr>
        <w:shd w:fill="auto" w:val="clear"/>
        <w:tabs>
          <w:tab w:val="left" w:pos="409"/>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Родители (законные представители) несут ответственность за выполнение общеобразовательных программ в соответствии с федеральными государственными образовательными стандартами.</w:t>
      </w:r>
      <w:r w:rsidDel="00000000" w:rsidR="00000000" w:rsidRPr="00000000">
        <w:rPr>
          <w:rtl w:val="0"/>
        </w:rPr>
      </w:r>
    </w:p>
    <w:p w:rsidR="00000000" w:rsidDel="00000000" w:rsidP="00000000" w:rsidRDefault="00000000" w:rsidRPr="00000000" w14:paraId="00000045">
      <w:pPr>
        <w:widowControl w:val="0"/>
        <w:numPr>
          <w:ilvl w:val="1"/>
          <w:numId w:val="6"/>
        </w:numPr>
        <w:pBdr>
          <w:top w:space="0" w:sz="0" w:val="nil"/>
          <w:left w:space="0" w:sz="0" w:val="nil"/>
          <w:bottom w:space="0" w:sz="0" w:val="nil"/>
          <w:right w:space="0" w:sz="0" w:val="nil"/>
          <w:between w:space="0" w:sz="0" w:val="nil"/>
        </w:pBdr>
        <w:shd w:fill="auto" w:val="clear"/>
        <w:tabs>
          <w:tab w:val="left" w:pos="356"/>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Перейти на семейную форму получения образования обучающиеся могут на любом уровне общего образования. Перевод оформляется приказом директора школы по заявлению родителей (законных представителей).</w:t>
      </w:r>
      <w:r w:rsidDel="00000000" w:rsidR="00000000" w:rsidRPr="00000000">
        <w:rPr>
          <w:rtl w:val="0"/>
        </w:rPr>
      </w:r>
    </w:p>
    <w:p w:rsidR="00000000" w:rsidDel="00000000" w:rsidP="00000000" w:rsidRDefault="00000000" w:rsidRPr="00000000" w14:paraId="00000046">
      <w:pPr>
        <w:widowControl w:val="0"/>
        <w:numPr>
          <w:ilvl w:val="1"/>
          <w:numId w:val="6"/>
        </w:numPr>
        <w:pBdr>
          <w:top w:space="0" w:sz="0" w:val="nil"/>
          <w:left w:space="0" w:sz="0" w:val="nil"/>
          <w:bottom w:space="0" w:sz="0" w:val="nil"/>
          <w:right w:space="0" w:sz="0" w:val="nil"/>
          <w:between w:space="0" w:sz="0" w:val="nil"/>
        </w:pBdr>
        <w:shd w:fill="auto" w:val="clear"/>
        <w:tabs>
          <w:tab w:val="left" w:pos="409"/>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Обучающиеся, получающие общее образование в семье, вправе на любом этапе обучения по решению родителей (законных представителей) продолжить обучение в общеобразовательном учреждении.</w:t>
      </w:r>
      <w:r w:rsidDel="00000000" w:rsidR="00000000" w:rsidRPr="00000000">
        <w:rPr>
          <w:rtl w:val="0"/>
        </w:rPr>
      </w:r>
    </w:p>
    <w:p w:rsidR="00000000" w:rsidDel="00000000" w:rsidP="00000000" w:rsidRDefault="00000000" w:rsidRPr="00000000" w14:paraId="00000047">
      <w:pPr>
        <w:widowControl w:val="0"/>
        <w:numPr>
          <w:ilvl w:val="1"/>
          <w:numId w:val="6"/>
        </w:numPr>
        <w:pBdr>
          <w:top w:space="0" w:sz="0" w:val="nil"/>
          <w:left w:space="0" w:sz="0" w:val="nil"/>
          <w:bottom w:space="0" w:sz="0" w:val="nil"/>
          <w:right w:space="0" w:sz="0" w:val="nil"/>
          <w:between w:space="0" w:sz="0" w:val="nil"/>
        </w:pBdr>
        <w:shd w:fill="auto" w:val="clear"/>
        <w:tabs>
          <w:tab w:val="left" w:pos="418"/>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Проведение промежуточной аттестации обучающегося в форме семейного образования осуществляется в соответствии с федеральными государственными образовательными программами. Порядок, формы и сроки проведения промежуточной аттестации обучающегося определяются общеобразовательным учреждением самостоятельно, оформляются приказом директора школы и доводятся до сведения его родителей (законных представителей) под роспись.</w:t>
      </w:r>
      <w:r w:rsidDel="00000000" w:rsidR="00000000" w:rsidRPr="00000000">
        <w:rPr>
          <w:rtl w:val="0"/>
        </w:rPr>
      </w:r>
    </w:p>
    <w:p w:rsidR="00000000" w:rsidDel="00000000" w:rsidP="00000000" w:rsidRDefault="00000000" w:rsidRPr="00000000" w14:paraId="00000048">
      <w:pPr>
        <w:widowControl w:val="0"/>
        <w:numPr>
          <w:ilvl w:val="1"/>
          <w:numId w:val="6"/>
        </w:numPr>
        <w:pBdr>
          <w:top w:space="0" w:sz="0" w:val="nil"/>
          <w:left w:space="0" w:sz="0" w:val="nil"/>
          <w:bottom w:space="0" w:sz="0" w:val="nil"/>
          <w:right w:space="0" w:sz="0" w:val="nil"/>
          <w:between w:space="0" w:sz="0" w:val="nil"/>
        </w:pBdr>
        <w:shd w:fill="auto" w:val="clear"/>
        <w:tabs>
          <w:tab w:val="left" w:pos="418"/>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Родители (законные представители) несовершеннолетнего обучающегося могут присутствовать на промежуточной аттестации обучающегося при наличии медицинских показаний или по рекомендации психолога и должны быть информированы </w:t>
      </w:r>
      <w:r w:rsidDel="00000000" w:rsidR="00000000" w:rsidRPr="00000000">
        <w:rPr>
          <w:rFonts w:ascii="Times New Roman" w:cs="Times New Roman" w:eastAsia="Times New Roman" w:hAnsi="Times New Roman"/>
          <w:b w:val="0"/>
          <w:color w:val="000000"/>
          <w:sz w:val="24"/>
          <w:szCs w:val="24"/>
          <w:highlight w:val="white"/>
          <w:u w:val="none"/>
          <w:vertAlign w:val="baseline"/>
          <w:rtl w:val="0"/>
        </w:rPr>
        <w:t xml:space="preserve">в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письменном виде </w:t>
      </w:r>
      <w:r w:rsidDel="00000000" w:rsidR="00000000" w:rsidRPr="00000000">
        <w:rPr>
          <w:rFonts w:ascii="Times New Roman" w:cs="Times New Roman" w:eastAsia="Times New Roman" w:hAnsi="Times New Roman"/>
          <w:b w:val="0"/>
          <w:color w:val="000000"/>
          <w:sz w:val="24"/>
          <w:szCs w:val="24"/>
          <w:highlight w:val="white"/>
          <w:u w:val="none"/>
          <w:vertAlign w:val="baseline"/>
          <w:rtl w:val="0"/>
        </w:rPr>
        <w:t xml:space="preserve">об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уровне усвоения обучающимся общеобразовательных программ.</w:t>
      </w:r>
      <w:r w:rsidDel="00000000" w:rsidR="00000000" w:rsidRPr="00000000">
        <w:rPr>
          <w:rtl w:val="0"/>
        </w:rPr>
      </w:r>
    </w:p>
    <w:p w:rsidR="00000000" w:rsidDel="00000000" w:rsidP="00000000" w:rsidRDefault="00000000" w:rsidRPr="00000000" w14:paraId="00000049">
      <w:pPr>
        <w:widowControl w:val="0"/>
        <w:numPr>
          <w:ilvl w:val="1"/>
          <w:numId w:val="6"/>
        </w:numPr>
        <w:pBdr>
          <w:top w:space="0" w:sz="0" w:val="nil"/>
          <w:left w:space="0" w:sz="0" w:val="nil"/>
          <w:bottom w:space="0" w:sz="0" w:val="nil"/>
          <w:right w:space="0" w:sz="0" w:val="nil"/>
          <w:between w:space="0" w:sz="0" w:val="nil"/>
        </w:pBdr>
        <w:shd w:fill="auto" w:val="clear"/>
        <w:tabs>
          <w:tab w:val="left" w:pos="409"/>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Заявление о прохождении государственной итоговой подается не позднее чем за три месяца до ее начала.</w:t>
      </w:r>
      <w:r w:rsidDel="00000000" w:rsidR="00000000" w:rsidRPr="00000000">
        <w:rPr>
          <w:rtl w:val="0"/>
        </w:rPr>
      </w:r>
    </w:p>
    <w:p w:rsidR="00000000" w:rsidDel="00000000" w:rsidP="00000000" w:rsidRDefault="00000000" w:rsidRPr="00000000" w14:paraId="0000004A">
      <w:pPr>
        <w:widowControl w:val="0"/>
        <w:numPr>
          <w:ilvl w:val="1"/>
          <w:numId w:val="6"/>
        </w:numPr>
        <w:pBdr>
          <w:top w:space="0" w:sz="0" w:val="nil"/>
          <w:left w:space="0" w:sz="0" w:val="nil"/>
          <w:bottom w:space="0" w:sz="0" w:val="nil"/>
          <w:right w:space="0" w:sz="0" w:val="nil"/>
          <w:between w:space="0" w:sz="0" w:val="nil"/>
        </w:pBdr>
        <w:shd w:fill="auto" w:val="clear"/>
        <w:tabs>
          <w:tab w:val="left" w:pos="591"/>
        </w:tabs>
        <w:spacing w:after="0"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Перевод обучающегося в следующий класс осуществляется по решению педагогического совета школы.</w:t>
      </w:r>
      <w:r w:rsidDel="00000000" w:rsidR="00000000" w:rsidRPr="00000000">
        <w:rPr>
          <w:rtl w:val="0"/>
        </w:rPr>
      </w:r>
    </w:p>
    <w:p w:rsidR="00000000" w:rsidDel="00000000" w:rsidP="00000000" w:rsidRDefault="00000000" w:rsidRPr="00000000" w14:paraId="0000004B">
      <w:pPr>
        <w:widowControl w:val="0"/>
        <w:numPr>
          <w:ilvl w:val="1"/>
          <w:numId w:val="6"/>
        </w:numPr>
        <w:pBdr>
          <w:top w:space="0" w:sz="0" w:val="nil"/>
          <w:left w:space="0" w:sz="0" w:val="nil"/>
          <w:bottom w:space="0" w:sz="0" w:val="nil"/>
          <w:right w:space="0" w:sz="0" w:val="nil"/>
          <w:between w:space="0" w:sz="0" w:val="nil"/>
        </w:pBdr>
        <w:shd w:fill="auto" w:val="clear"/>
        <w:tabs>
          <w:tab w:val="left" w:pos="519"/>
        </w:tabs>
        <w:spacing w:after="283" w:before="0" w:line="276" w:lineRule="auto"/>
        <w:ind w:left="340" w:right="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Обучающиеся по образовательным программам среднего общего образования в форме семейного образования, не ликвидировавшие </w:t>
      </w:r>
      <w:r w:rsidDel="00000000" w:rsidR="00000000" w:rsidRPr="00000000">
        <w:rPr>
          <w:rFonts w:ascii="Times New Roman" w:cs="Times New Roman" w:eastAsia="Times New Roman" w:hAnsi="Times New Roman"/>
          <w:b w:val="0"/>
          <w:color w:val="000000"/>
          <w:sz w:val="24"/>
          <w:szCs w:val="24"/>
          <w:highlight w:val="white"/>
          <w:u w:val="none"/>
          <w:vertAlign w:val="baseline"/>
          <w:rtl w:val="0"/>
        </w:rPr>
        <w:t xml:space="preserve">в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установленные сроки академической задолженности, продолжают получать образование </w:t>
      </w:r>
      <w:r w:rsidDel="00000000" w:rsidR="00000000" w:rsidRPr="00000000">
        <w:rPr>
          <w:rFonts w:ascii="Times New Roman" w:cs="Times New Roman" w:eastAsia="Times New Roman" w:hAnsi="Times New Roman"/>
          <w:b w:val="0"/>
          <w:color w:val="000000"/>
          <w:sz w:val="24"/>
          <w:szCs w:val="24"/>
          <w:highlight w:val="white"/>
          <w:u w:val="none"/>
          <w:vertAlign w:val="baseline"/>
          <w:rtl w:val="0"/>
        </w:rPr>
        <w:t xml:space="preserve">в </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образовательной организации.</w:t>
      </w: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18" w:lineRule="auto"/>
        <w:ind w:right="16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u w:val="none"/>
          <w:vertAlign w:val="baseline"/>
          <w:rtl w:val="0"/>
        </w:rPr>
        <w:t xml:space="preserve">7. Организация получения среднего общего образовании в форме самообразования.</w:t>
      </w:r>
      <w:r w:rsidDel="00000000" w:rsidR="00000000" w:rsidRPr="00000000">
        <w:rPr>
          <w:rtl w:val="0"/>
        </w:rPr>
      </w:r>
    </w:p>
    <w:p w:rsidR="00000000" w:rsidDel="00000000" w:rsidP="00000000" w:rsidRDefault="00000000" w:rsidRPr="00000000" w14:paraId="0000004D">
      <w:pPr>
        <w:widowControl w:val="0"/>
        <w:numPr>
          <w:ilvl w:val="0"/>
          <w:numId w:val="9"/>
        </w:numPr>
        <w:pBdr>
          <w:top w:space="0" w:sz="0" w:val="nil"/>
          <w:left w:space="0" w:sz="0" w:val="nil"/>
          <w:bottom w:space="0" w:sz="0" w:val="nil"/>
          <w:right w:space="0" w:sz="0" w:val="nil"/>
          <w:between w:space="0" w:sz="0" w:val="nil"/>
        </w:pBdr>
        <w:shd w:fill="auto" w:val="clear"/>
        <w:tabs>
          <w:tab w:val="left" w:pos="346"/>
        </w:tabs>
        <w:spacing w:after="0" w:before="0" w:line="276" w:lineRule="auto"/>
        <w:ind w:left="340" w:hanging="32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Освоение общеобразовательных программ в форме самообразования предполагает самостоятельное изучение общеобразовательных программ среднего общего образования с последующей промежуточной и государственной итоговой аттестацией.</w:t>
      </w: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hd w:fill="auto" w:val="clear"/>
        <w:spacing w:after="0" w:before="0" w:line="276" w:lineRule="auto"/>
        <w:ind w:left="320" w:right="20" w:hanging="30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7.2Обучающиеся школы, осваивающие общеобразовательные программы среднего общего образования в очной форме, имеют право осваивать общеобразовательные программы по отдельным предметам в форме самообразования и пройти по ним промежуточную аттестацию и государственную итоговую аттестацию в Казённом учреждении</w:t>
      </w:r>
      <w:r w:rsidDel="00000000" w:rsidR="00000000" w:rsidRPr="00000000">
        <w:rPr>
          <w:rFonts w:ascii="Times New Roman" w:cs="Times New Roman" w:eastAsia="Times New Roman" w:hAnsi="Times New Roman"/>
          <w:b w:val="1"/>
          <w:color w:val="000000"/>
          <w:sz w:val="24"/>
          <w:szCs w:val="24"/>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4F">
      <w:pPr>
        <w:widowControl w:val="0"/>
        <w:numPr>
          <w:ilvl w:val="0"/>
          <w:numId w:val="10"/>
        </w:numPr>
        <w:pBdr>
          <w:top w:space="0" w:sz="0" w:val="nil"/>
          <w:left w:space="0" w:sz="0" w:val="nil"/>
          <w:bottom w:space="0" w:sz="0" w:val="nil"/>
          <w:right w:space="0" w:sz="0" w:val="nil"/>
          <w:between w:space="0" w:sz="0" w:val="nil"/>
        </w:pBdr>
        <w:shd w:fill="auto" w:val="clear"/>
        <w:tabs>
          <w:tab w:val="left" w:pos="337"/>
        </w:tabs>
        <w:spacing w:after="0" w:before="0" w:line="276" w:lineRule="auto"/>
        <w:ind w:left="320" w:right="20" w:hanging="30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Перейти на форму самообразования обучающиеся могут на любом уровне общего образования. Перевод оформляется приказом директора Казённого учреждения по заявлению совершеннолетнего гражданина и заявления родителей (законных представителей) несовершеннолетнего обучающегося.</w:t>
      </w: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hd w:fill="auto" w:val="clear"/>
        <w:spacing w:after="0" w:before="0" w:line="276" w:lineRule="auto"/>
        <w:ind w:left="320" w:right="20" w:hanging="30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7.4Обучающиеся, осваивающие общеобразовательные программы в форме самообразования, вправе на любом этане продолжить обучение в общеобразовательном учреждении. Данное решение оформляется приказом директора ОО на основании заявления совершеннолетнего гражданина или заявления родителей (законных представителей) несовершеннолетнего обучающегося.</w:t>
      </w:r>
      <w:r w:rsidDel="00000000" w:rsidR="00000000" w:rsidRPr="00000000">
        <w:rPr>
          <w:rtl w:val="0"/>
        </w:rPr>
      </w:r>
    </w:p>
    <w:p w:rsidR="00000000" w:rsidDel="00000000" w:rsidP="00000000" w:rsidRDefault="00000000" w:rsidRPr="00000000" w14:paraId="00000051">
      <w:pPr>
        <w:widowControl w:val="0"/>
        <w:numPr>
          <w:ilvl w:val="0"/>
          <w:numId w:val="13"/>
        </w:numPr>
        <w:pBdr>
          <w:top w:space="0" w:sz="0" w:val="nil"/>
          <w:left w:space="0" w:sz="0" w:val="nil"/>
          <w:bottom w:space="0" w:sz="0" w:val="nil"/>
          <w:right w:space="0" w:sz="0" w:val="nil"/>
          <w:between w:space="0" w:sz="0" w:val="nil"/>
        </w:pBdr>
        <w:shd w:fill="auto" w:val="clear"/>
        <w:tabs>
          <w:tab w:val="left" w:pos="346"/>
        </w:tabs>
        <w:spacing w:after="0" w:before="0" w:line="276" w:lineRule="auto"/>
        <w:ind w:left="320" w:right="20" w:hanging="300"/>
        <w:jc w:val="both"/>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Проведение промежуточной аттестации обучающегося, осваивающего общеобразовательные программы в форме самообразования, осуществляется в соответствии с федеральными государственными образовательными программами. Порядок, формы и сроки проведения промежуточной аттестации определяются Казённым учреждением самостоятельно, оформляются приказом директора Казённого учреждения и доводятся до сведения совершеннолетнего гражданина или родителей (законных представителей) несовершеннолетнего </w:t>
      </w:r>
      <w:r w:rsidDel="00000000" w:rsidR="00000000" w:rsidRPr="00000000">
        <w:rPr>
          <w:rFonts w:ascii="Times New Roman" w:cs="Times New Roman" w:eastAsia="Times New Roman" w:hAnsi="Times New Roman"/>
          <w:b w:val="0"/>
          <w:i w:val="1"/>
          <w:color w:val="000000"/>
          <w:sz w:val="24"/>
          <w:szCs w:val="24"/>
          <w:highlight w:val="white"/>
          <w:u w:val="none"/>
          <w:vertAlign w:val="baseline"/>
          <w:rtl w:val="0"/>
        </w:rPr>
        <w:t xml:space="preserve">обучающегося</w:t>
      </w:r>
      <w:r w:rsidDel="00000000" w:rsidR="00000000" w:rsidRPr="00000000">
        <w:rPr>
          <w:rFonts w:ascii="Times New Roman" w:cs="Times New Roman" w:eastAsia="Times New Roman" w:hAnsi="Times New Roman"/>
          <w:b w:val="0"/>
          <w:color w:val="000000"/>
          <w:sz w:val="24"/>
          <w:szCs w:val="24"/>
          <w:u w:val="none"/>
          <w:vertAlign w:val="baseline"/>
          <w:rtl w:val="0"/>
        </w:rPr>
        <w:t xml:space="preserve"> под роспись.</w:t>
      </w:r>
      <w:r w:rsidDel="00000000" w:rsidR="00000000" w:rsidRPr="00000000">
        <w:rPr>
          <w:rtl w:val="0"/>
        </w:rPr>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hd w:fill="auto" w:val="clear"/>
        <w:spacing w:after="0" w:before="0" w:line="276" w:lineRule="auto"/>
        <w:ind w:left="320" w:right="20" w:hanging="300"/>
        <w:jc w:val="both"/>
        <w:rPr>
          <w:rFonts w:ascii="Times New Roman" w:cs="Times New Roman" w:eastAsia="Times New Roman" w:hAnsi="Times New Roman"/>
          <w:b w:val="0"/>
          <w:color w:val="000000"/>
          <w:sz w:val="24"/>
          <w:szCs w:val="24"/>
        </w:rPr>
      </w:pPr>
      <w:r w:rsidDel="00000000" w:rsidR="00000000" w:rsidRPr="00000000">
        <w:rPr>
          <w:rFonts w:ascii="Times New Roman" w:cs="Times New Roman" w:eastAsia="Times New Roman" w:hAnsi="Times New Roman"/>
          <w:b w:val="0"/>
          <w:color w:val="000000"/>
          <w:sz w:val="24"/>
          <w:szCs w:val="24"/>
          <w:u w:val="none"/>
          <w:vertAlign w:val="baseline"/>
          <w:rtl w:val="0"/>
        </w:rPr>
        <w:t xml:space="preserve">7.6.Обучающиеся, указанные в пункте 7.2 настоящего Положения, сочетающие очную форм обучения и самообразования и не прошедшие промежуточную аттестацию по предметам, изучаемым ими в форме самообразования, продолжают осваивать общеобразовательные программы в очной форме обучения в установленном порядке.</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0" w:line="240" w:lineRule="auto"/>
        <w:jc w:val="both"/>
        <w:rPr>
          <w:rFonts w:ascii="Times New Roman" w:cs="Times New Roman" w:eastAsia="Times New Roman" w:hAnsi="Times New Roman"/>
          <w:color w:val="000000"/>
          <w:sz w:val="24"/>
          <w:szCs w:val="24"/>
          <w:u w:val="none"/>
          <w:vertAlign w:val="baseline"/>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after="0" w:line="240" w:lineRule="auto"/>
        <w:jc w:val="both"/>
        <w:rPr>
          <w:rFonts w:ascii="Times New Roman" w:cs="Times New Roman" w:eastAsia="Times New Roman" w:hAnsi="Times New Roman"/>
          <w:color w:val="000000"/>
          <w:sz w:val="24"/>
          <w:szCs w:val="24"/>
          <w:u w:val="none"/>
          <w:vertAlign w:val="baseline"/>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0" w:line="240" w:lineRule="auto"/>
        <w:jc w:val="both"/>
        <w:rPr>
          <w:rFonts w:ascii="Times New Roman" w:cs="Times New Roman" w:eastAsia="Times New Roman" w:hAnsi="Times New Roman"/>
          <w:b w:val="1"/>
          <w:color w:val="000000"/>
          <w:sz w:val="24"/>
          <w:szCs w:val="24"/>
          <w:u w:val="none"/>
          <w:vertAlign w:val="baseline"/>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after="0" w:line="240" w:lineRule="auto"/>
        <w:jc w:val="both"/>
        <w:rPr>
          <w:rFonts w:ascii="Times New Roman" w:cs="Times New Roman" w:eastAsia="Times New Roman" w:hAnsi="Times New Roman"/>
          <w:color w:val="000000"/>
          <w:sz w:val="24"/>
          <w:szCs w:val="24"/>
          <w:u w:val="none"/>
          <w:vertAlign w:val="baseline"/>
        </w:rPr>
      </w:pP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tl w:val="0"/>
        </w:rPr>
      </w:r>
    </w:p>
    <w:sectPr>
      <w:pgSz w:h="16838" w:w="11906"/>
      <w:pgMar w:bottom="851" w:top="1134" w:left="1701" w:right="8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7"/>
      <w:numFmt w:val="decimal"/>
      <w:lvlText w:val="1.%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2.%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3">
    <w:lvl w:ilvl="0">
      <w:start w:val="1"/>
      <w:numFmt w:val="decimal"/>
      <w:lvlText w:val="3.%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4">
    <w:lvl w:ilvl="0">
      <w:start w:val="3"/>
      <w:numFmt w:val="decimal"/>
      <w:lvlText w:val="3.%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5">
    <w:lvl w:ilvl="0">
      <w:start w:val="3"/>
      <w:numFmt w:val="decimal"/>
      <w:lvlText w:val="4.%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
    <w:lvl w:ilvl="0">
      <w:start w:val="5"/>
      <w:numFmt w:val="decimal"/>
      <w:lvlText w:val="%1."/>
      <w:lvlJc w:val="left"/>
      <w:pPr>
        <w:ind w:left="0" w:firstLine="0"/>
      </w:pPr>
      <w:rPr>
        <w:rFonts w:ascii="Times New Roman" w:cs="Times New Roman" w:eastAsia="Times New Roman" w:hAnsi="Times New Roman"/>
        <w:b w:val="1"/>
        <w:i w:val="0"/>
        <w:smallCaps w:val="0"/>
        <w:strike w:val="0"/>
        <w:color w:val="000000"/>
        <w:sz w:val="22"/>
        <w:szCs w:val="22"/>
        <w:u w:val="none"/>
        <w:vertAlign w:val="baseline"/>
      </w:rPr>
    </w:lvl>
    <w:lvl w:ilvl="1">
      <w:start w:val="1"/>
      <w:numFmt w:val="decimal"/>
      <w:lvlText w:val="%1.%2"/>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7">
    <w:lvl w:ilvl="0">
      <w:start w:val="1"/>
      <w:numFmt w:val="decimal"/>
      <w:lvlText w:val="4.%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9">
    <w:lvl w:ilvl="0">
      <w:start w:val="1"/>
      <w:numFmt w:val="decimal"/>
      <w:lvlText w:val="7.%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0">
    <w:lvl w:ilvl="0">
      <w:start w:val="3"/>
      <w:numFmt w:val="decimal"/>
      <w:lvlText w:val="7.%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1">
    <w:lvl w:ilvl="0">
      <w:start w:val="1"/>
      <w:numFmt w:val="decimal"/>
      <w:lvlText w:val="1.%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2">
    <w:lvl w:ilvl="0">
      <w:start w:val="5"/>
      <w:numFmt w:val="decimal"/>
      <w:lvlText w:val="1.%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13">
    <w:lvl w:ilvl="0">
      <w:start w:val="5"/>
      <w:numFmt w:val="decimal"/>
      <w:lvlText w:val="7.%1"/>
      <w:lvlJc w:val="left"/>
      <w:pPr>
        <w:ind w:left="0" w:firstLine="0"/>
      </w:pPr>
      <w:rPr>
        <w:rFonts w:ascii="Times New Roman" w:cs="Times New Roman" w:eastAsia="Times New Roman" w:hAnsi="Times New Roman"/>
        <w:b w:val="0"/>
        <w:i w:val="0"/>
        <w:smallCaps w:val="0"/>
        <w:strike w:val="0"/>
        <w:color w:val="000000"/>
        <w:sz w:val="22"/>
        <w:szCs w:val="22"/>
        <w:u w:val="none"/>
        <w:vertAlign w:val="baseline"/>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60" w:before="240" w:line="276" w:lineRule="auto"/>
      <w:jc w:val="center"/>
    </w:pPr>
    <w:rPr>
      <w:rFonts w:ascii="Cambria" w:cs="Cambria" w:eastAsia="Cambria" w:hAnsi="Cambria"/>
      <w:b w:val="1"/>
      <w:sz w:val="32"/>
      <w:szCs w:val="32"/>
    </w:rPr>
  </w:style>
  <w:style w:type="paragraph" w:styleId="Subtitle">
    <w:name w:val="Subtitle"/>
    <w:basedOn w:val="Normal"/>
    <w:next w:val="Normal"/>
    <w:pPr>
      <w:keepNext w:val="1"/>
      <w:keepLines w:val="1"/>
      <w:spacing w:after="60" w:before="0" w:line="276" w:lineRule="auto"/>
      <w:jc w:val="center"/>
    </w:pPr>
    <w:rPr>
      <w:rFonts w:ascii="Cambria" w:cs="Cambria" w:eastAsia="Cambria" w:hAnsi="Cambria"/>
      <w:b w:val="0"/>
      <w:i w:val="1"/>
      <w:color w:val="666666"/>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