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621" w:rsidRPr="009E2621" w:rsidRDefault="009E2621" w:rsidP="009E262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E2621">
        <w:rPr>
          <w:rFonts w:ascii="Times New Roman" w:hAnsi="Times New Roman" w:cs="Times New Roman"/>
          <w:sz w:val="28"/>
          <w:szCs w:val="28"/>
        </w:rPr>
        <w:t>Принято решением</w:t>
      </w:r>
      <w:proofErr w:type="gramStart"/>
      <w:r w:rsidRPr="009E26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</w:t>
      </w:r>
      <w:proofErr w:type="gramEnd"/>
      <w:r w:rsidRPr="009E2621">
        <w:rPr>
          <w:rFonts w:ascii="Times New Roman" w:hAnsi="Times New Roman" w:cs="Times New Roman"/>
          <w:sz w:val="28"/>
          <w:szCs w:val="28"/>
        </w:rPr>
        <w:t>тверждаю</w:t>
      </w:r>
    </w:p>
    <w:p w:rsidR="009E2621" w:rsidRPr="009E2621" w:rsidRDefault="009E2621" w:rsidP="009E262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E2621">
        <w:rPr>
          <w:rFonts w:ascii="Times New Roman" w:hAnsi="Times New Roman" w:cs="Times New Roman"/>
          <w:sz w:val="28"/>
          <w:szCs w:val="28"/>
        </w:rPr>
        <w:t xml:space="preserve">Педагогического  совета                                     Директор МКОУ СОШ № 10                                         </w:t>
      </w:r>
    </w:p>
    <w:p w:rsidR="009E2621" w:rsidRPr="009E2621" w:rsidRDefault="009E2621" w:rsidP="009E262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E2621">
        <w:rPr>
          <w:rFonts w:ascii="Times New Roman" w:hAnsi="Times New Roman" w:cs="Times New Roman"/>
          <w:sz w:val="28"/>
          <w:szCs w:val="28"/>
        </w:rPr>
        <w:t>протокол  от ______2015  №__                           города-курорта Железноводска</w:t>
      </w:r>
    </w:p>
    <w:p w:rsidR="009E2621" w:rsidRPr="009E2621" w:rsidRDefault="009E2621" w:rsidP="009E262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E26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Ставропольского края</w:t>
      </w:r>
    </w:p>
    <w:p w:rsidR="009E2621" w:rsidRPr="009E2621" w:rsidRDefault="009E2621" w:rsidP="009E262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E26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9E2621">
        <w:rPr>
          <w:rFonts w:ascii="Times New Roman" w:hAnsi="Times New Roman" w:cs="Times New Roman"/>
          <w:sz w:val="28"/>
          <w:szCs w:val="28"/>
          <w:u w:val="single"/>
        </w:rPr>
        <w:t xml:space="preserve">    ____________ </w:t>
      </w:r>
      <w:proofErr w:type="spellStart"/>
      <w:r w:rsidRPr="009E2621">
        <w:rPr>
          <w:rFonts w:ascii="Times New Roman" w:hAnsi="Times New Roman" w:cs="Times New Roman"/>
          <w:sz w:val="28"/>
          <w:szCs w:val="28"/>
          <w:u w:val="single"/>
        </w:rPr>
        <w:t>Н</w:t>
      </w:r>
      <w:r w:rsidRPr="009E2621">
        <w:rPr>
          <w:rFonts w:ascii="Times New Roman" w:hAnsi="Times New Roman" w:cs="Times New Roman"/>
          <w:sz w:val="28"/>
          <w:szCs w:val="28"/>
        </w:rPr>
        <w:t>.И.Орчакова</w:t>
      </w:r>
      <w:proofErr w:type="spellEnd"/>
      <w:r w:rsidRPr="009E2621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9E2621" w:rsidRPr="009E2621" w:rsidRDefault="009E2621" w:rsidP="009E2621">
      <w:pPr>
        <w:pStyle w:val="HTML"/>
        <w:spacing w:line="240" w:lineRule="exact"/>
        <w:jc w:val="both"/>
        <w:rPr>
          <w:rFonts w:ascii="Times New Roman" w:hAnsi="Times New Roman"/>
          <w:sz w:val="28"/>
          <w:szCs w:val="28"/>
          <w:u w:val="single"/>
        </w:rPr>
      </w:pPr>
      <w:r w:rsidRPr="009E2621">
        <w:rPr>
          <w:rFonts w:ascii="Times New Roman" w:hAnsi="Times New Roman"/>
          <w:sz w:val="28"/>
          <w:szCs w:val="28"/>
        </w:rPr>
        <w:tab/>
      </w:r>
      <w:r w:rsidRPr="009E2621">
        <w:rPr>
          <w:rFonts w:ascii="Times New Roman" w:hAnsi="Times New Roman"/>
          <w:sz w:val="28"/>
          <w:szCs w:val="28"/>
        </w:rPr>
        <w:tab/>
      </w:r>
      <w:r w:rsidRPr="009E2621">
        <w:rPr>
          <w:rFonts w:ascii="Times New Roman" w:hAnsi="Times New Roman"/>
          <w:sz w:val="28"/>
          <w:szCs w:val="28"/>
        </w:rPr>
        <w:tab/>
      </w:r>
      <w:r w:rsidRPr="009E2621">
        <w:rPr>
          <w:rFonts w:ascii="Times New Roman" w:hAnsi="Times New Roman"/>
          <w:sz w:val="28"/>
          <w:szCs w:val="28"/>
        </w:rPr>
        <w:tab/>
        <w:t xml:space="preserve">                                   </w:t>
      </w:r>
      <w:r w:rsidRPr="009E2621">
        <w:rPr>
          <w:rFonts w:ascii="Times New Roman" w:hAnsi="Times New Roman"/>
          <w:sz w:val="28"/>
          <w:szCs w:val="28"/>
          <w:u w:val="single"/>
        </w:rPr>
        <w:t>«__»________201</w:t>
      </w:r>
      <w:r w:rsidRPr="009E2621">
        <w:rPr>
          <w:rFonts w:ascii="Times New Roman" w:hAnsi="Times New Roman"/>
          <w:sz w:val="28"/>
          <w:szCs w:val="28"/>
          <w:u w:val="single"/>
          <w:lang w:val="ru-RU"/>
        </w:rPr>
        <w:t>5</w:t>
      </w:r>
      <w:proofErr w:type="spellStart"/>
      <w:r w:rsidRPr="009E2621">
        <w:rPr>
          <w:rFonts w:ascii="Times New Roman" w:hAnsi="Times New Roman"/>
          <w:sz w:val="28"/>
          <w:szCs w:val="28"/>
          <w:u w:val="single"/>
        </w:rPr>
        <w:t>_г</w:t>
      </w:r>
      <w:proofErr w:type="spellEnd"/>
    </w:p>
    <w:p w:rsidR="00D97E3B" w:rsidRPr="009E2621" w:rsidRDefault="00D97E3B" w:rsidP="009E2621">
      <w:pPr>
        <w:spacing w:after="0"/>
        <w:rPr>
          <w:rFonts w:ascii="Times New Roman" w:hAnsi="Times New Roman" w:cs="Times New Roman"/>
          <w:lang/>
        </w:rPr>
      </w:pPr>
    </w:p>
    <w:p w:rsidR="009E2621" w:rsidRPr="009E2621" w:rsidRDefault="005B60D7" w:rsidP="009E2621">
      <w:pPr>
        <w:pStyle w:val="1"/>
        <w:spacing w:before="0" w:beforeAutospacing="0" w:after="0" w:afterAutospacing="0"/>
        <w:contextualSpacing/>
        <w:jc w:val="center"/>
        <w:rPr>
          <w:sz w:val="28"/>
          <w:szCs w:val="28"/>
        </w:rPr>
      </w:pPr>
      <w:r w:rsidRPr="009E2621">
        <w:rPr>
          <w:sz w:val="28"/>
          <w:szCs w:val="28"/>
        </w:rPr>
        <w:t xml:space="preserve">Порядок </w:t>
      </w:r>
    </w:p>
    <w:p w:rsidR="005B60D7" w:rsidRPr="009E2621" w:rsidRDefault="005B60D7" w:rsidP="009E2621">
      <w:pPr>
        <w:pStyle w:val="1"/>
        <w:spacing w:before="0" w:beforeAutospacing="0" w:after="0" w:afterAutospacing="0"/>
        <w:contextualSpacing/>
        <w:jc w:val="center"/>
        <w:rPr>
          <w:sz w:val="28"/>
          <w:szCs w:val="28"/>
        </w:rPr>
      </w:pPr>
      <w:r w:rsidRPr="009E2621">
        <w:rPr>
          <w:sz w:val="28"/>
          <w:szCs w:val="28"/>
        </w:rPr>
        <w:t xml:space="preserve">организации и проведения </w:t>
      </w:r>
      <w:proofErr w:type="spellStart"/>
      <w:r w:rsidRPr="009E2621">
        <w:rPr>
          <w:sz w:val="28"/>
          <w:szCs w:val="28"/>
        </w:rPr>
        <w:t>самообследования</w:t>
      </w:r>
      <w:proofErr w:type="spellEnd"/>
      <w:r w:rsidRPr="009E2621">
        <w:rPr>
          <w:sz w:val="28"/>
          <w:szCs w:val="28"/>
        </w:rPr>
        <w:t xml:space="preserve"> </w:t>
      </w:r>
    </w:p>
    <w:p w:rsidR="005B60D7" w:rsidRPr="009E2621" w:rsidRDefault="005B60D7" w:rsidP="009E2621">
      <w:pPr>
        <w:pStyle w:val="1"/>
        <w:spacing w:before="0" w:beforeAutospacing="0" w:after="0" w:afterAutospacing="0"/>
        <w:contextualSpacing/>
        <w:jc w:val="center"/>
        <w:rPr>
          <w:sz w:val="28"/>
          <w:szCs w:val="28"/>
        </w:rPr>
      </w:pPr>
      <w:r w:rsidRPr="009E2621">
        <w:rPr>
          <w:sz w:val="28"/>
          <w:szCs w:val="28"/>
        </w:rPr>
        <w:t xml:space="preserve">в </w:t>
      </w:r>
      <w:r w:rsidR="00806CDE" w:rsidRPr="009E2621">
        <w:rPr>
          <w:sz w:val="28"/>
          <w:szCs w:val="28"/>
        </w:rPr>
        <w:t>МКОУ СОШ №10 города-курорта Железноводска Ставропольского края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2621">
        <w:rPr>
          <w:rFonts w:ascii="Times New Roman" w:hAnsi="Times New Roman" w:cs="Times New Roman"/>
          <w:b/>
          <w:bCs/>
          <w:sz w:val="24"/>
          <w:szCs w:val="24"/>
        </w:rPr>
        <w:t>1. Общие положения.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 xml:space="preserve">1.1. Порядок организации и проведения </w:t>
      </w:r>
      <w:proofErr w:type="spellStart"/>
      <w:r w:rsidRPr="009E2621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9E2621">
        <w:rPr>
          <w:rFonts w:ascii="Times New Roman" w:hAnsi="Times New Roman" w:cs="Times New Roman"/>
          <w:sz w:val="24"/>
          <w:szCs w:val="24"/>
        </w:rPr>
        <w:t xml:space="preserve"> в </w:t>
      </w:r>
      <w:r w:rsidR="00806CDE" w:rsidRPr="009E2621">
        <w:rPr>
          <w:rFonts w:ascii="Times New Roman" w:hAnsi="Times New Roman" w:cs="Times New Roman"/>
          <w:sz w:val="24"/>
          <w:szCs w:val="24"/>
        </w:rPr>
        <w:t xml:space="preserve">МКОУ СОШ №10 города-курорта Железноводска Ставропольского </w:t>
      </w:r>
      <w:r w:rsidRPr="009E2621">
        <w:rPr>
          <w:rFonts w:ascii="Times New Roman" w:hAnsi="Times New Roman" w:cs="Times New Roman"/>
          <w:sz w:val="24"/>
          <w:szCs w:val="24"/>
        </w:rPr>
        <w:t>разработан  в соответствии с законодательством РФ и</w:t>
      </w:r>
      <w:r w:rsidR="00806CDE" w:rsidRPr="009E2621">
        <w:rPr>
          <w:rFonts w:ascii="Times New Roman" w:hAnsi="Times New Roman" w:cs="Times New Roman"/>
          <w:sz w:val="24"/>
          <w:szCs w:val="24"/>
        </w:rPr>
        <w:t xml:space="preserve"> </w:t>
      </w:r>
      <w:r w:rsidRPr="009E2621">
        <w:rPr>
          <w:rFonts w:ascii="Times New Roman" w:hAnsi="Times New Roman" w:cs="Times New Roman"/>
          <w:sz w:val="24"/>
          <w:szCs w:val="24"/>
        </w:rPr>
        <w:t xml:space="preserve">определяет статус, основные понятия, принципы организации и ведения </w:t>
      </w:r>
      <w:proofErr w:type="spellStart"/>
      <w:r w:rsidRPr="009E2621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9E2621">
        <w:rPr>
          <w:rFonts w:ascii="Times New Roman" w:hAnsi="Times New Roman" w:cs="Times New Roman"/>
          <w:sz w:val="24"/>
          <w:szCs w:val="24"/>
        </w:rPr>
        <w:t xml:space="preserve">. Деятельность по </w:t>
      </w:r>
      <w:proofErr w:type="spellStart"/>
      <w:r w:rsidRPr="009E2621">
        <w:rPr>
          <w:rFonts w:ascii="Times New Roman" w:hAnsi="Times New Roman" w:cs="Times New Roman"/>
          <w:sz w:val="24"/>
          <w:szCs w:val="24"/>
        </w:rPr>
        <w:t>самообследованию</w:t>
      </w:r>
      <w:proofErr w:type="spellEnd"/>
      <w:r w:rsidRPr="009E2621">
        <w:rPr>
          <w:rFonts w:ascii="Times New Roman" w:hAnsi="Times New Roman" w:cs="Times New Roman"/>
          <w:sz w:val="24"/>
          <w:szCs w:val="24"/>
        </w:rPr>
        <w:t xml:space="preserve">   осуществляется на основании следующих нормативных документов: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</w:t>
      </w:r>
      <w:r w:rsidRPr="009E2621">
        <w:rPr>
          <w:rFonts w:ascii="Times New Roman" w:hAnsi="Times New Roman" w:cs="Times New Roman"/>
          <w:sz w:val="24"/>
          <w:szCs w:val="24"/>
        </w:rPr>
        <w:t>Конституции РФ;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</w:t>
      </w:r>
      <w:r w:rsidRPr="009E2621">
        <w:rPr>
          <w:rFonts w:ascii="Times New Roman" w:hAnsi="Times New Roman" w:cs="Times New Roman"/>
          <w:sz w:val="24"/>
          <w:szCs w:val="24"/>
        </w:rPr>
        <w:t xml:space="preserve">Федерального  закона  «Об образовании в Российской Федерации» №273-ФЗ </w:t>
      </w:r>
      <w:proofErr w:type="gramStart"/>
      <w:r w:rsidRPr="009E2621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29.12.2012 (ст.28 п. 3, 13, ст.29 п.3);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</w:t>
      </w:r>
      <w:r w:rsidRPr="009E2621">
        <w:rPr>
          <w:rFonts w:ascii="Times New Roman" w:hAnsi="Times New Roman" w:cs="Times New Roman"/>
          <w:sz w:val="24"/>
          <w:szCs w:val="24"/>
        </w:rPr>
        <w:t>Конвенции о правах ребенка;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</w:t>
      </w:r>
      <w:r w:rsidRPr="009E2621">
        <w:rPr>
          <w:rFonts w:ascii="Times New Roman" w:hAnsi="Times New Roman" w:cs="Times New Roman"/>
          <w:sz w:val="24"/>
          <w:szCs w:val="24"/>
        </w:rPr>
        <w:t xml:space="preserve">Федерального  закона  от 27 декабря 1991 года N 2124-1 «О средствах </w:t>
      </w:r>
      <w:proofErr w:type="gramStart"/>
      <w:r w:rsidRPr="009E2621">
        <w:rPr>
          <w:rFonts w:ascii="Times New Roman" w:hAnsi="Times New Roman" w:cs="Times New Roman"/>
          <w:sz w:val="24"/>
          <w:szCs w:val="24"/>
        </w:rPr>
        <w:t>массовой</w:t>
      </w:r>
      <w:proofErr w:type="gramEnd"/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информации»;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</w:t>
      </w:r>
      <w:r w:rsidRPr="009E2621">
        <w:rPr>
          <w:rFonts w:ascii="Times New Roman" w:hAnsi="Times New Roman" w:cs="Times New Roman"/>
          <w:sz w:val="24"/>
          <w:szCs w:val="24"/>
        </w:rPr>
        <w:t xml:space="preserve">Приказа  </w:t>
      </w:r>
      <w:r w:rsidRPr="009E2621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Российской Федерации </w:t>
      </w:r>
      <w:r w:rsidRPr="009E2621">
        <w:rPr>
          <w:rFonts w:ascii="Times New Roman" w:hAnsi="Times New Roman" w:cs="Times New Roman"/>
          <w:sz w:val="24"/>
          <w:szCs w:val="24"/>
        </w:rPr>
        <w:t xml:space="preserve">от 14.06.2013 №462  «Об утверждении Порядка проведения </w:t>
      </w:r>
      <w:proofErr w:type="spellStart"/>
      <w:r w:rsidRPr="009E2621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9E2621">
        <w:rPr>
          <w:rFonts w:ascii="Times New Roman" w:hAnsi="Times New Roman" w:cs="Times New Roman"/>
          <w:sz w:val="24"/>
          <w:szCs w:val="24"/>
        </w:rPr>
        <w:t xml:space="preserve"> образовательных организаций»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</w:t>
      </w:r>
      <w:r w:rsidRPr="009E2621">
        <w:rPr>
          <w:rFonts w:ascii="Times New Roman" w:hAnsi="Times New Roman" w:cs="Times New Roman"/>
          <w:sz w:val="24"/>
          <w:szCs w:val="24"/>
        </w:rPr>
        <w:t xml:space="preserve">Устава </w:t>
      </w:r>
      <w:r w:rsidR="00806CDE" w:rsidRPr="009E2621">
        <w:rPr>
          <w:rFonts w:ascii="Times New Roman" w:hAnsi="Times New Roman" w:cs="Times New Roman"/>
          <w:sz w:val="24"/>
          <w:szCs w:val="24"/>
        </w:rPr>
        <w:t xml:space="preserve"> Казённого учреждения</w:t>
      </w:r>
      <w:r w:rsidRPr="009E2621">
        <w:rPr>
          <w:rFonts w:ascii="Times New Roman" w:hAnsi="Times New Roman" w:cs="Times New Roman"/>
          <w:sz w:val="24"/>
          <w:szCs w:val="24"/>
        </w:rPr>
        <w:t>.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 xml:space="preserve">1.2. Настоящий  Порядок  устанавливает правила проведения </w:t>
      </w:r>
      <w:proofErr w:type="spellStart"/>
      <w:r w:rsidRPr="009E2621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9E2621">
        <w:rPr>
          <w:rFonts w:ascii="Times New Roman" w:hAnsi="Times New Roman" w:cs="Times New Roman"/>
          <w:sz w:val="24"/>
          <w:szCs w:val="24"/>
        </w:rPr>
        <w:t>.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 xml:space="preserve">1.3. Целями проведения </w:t>
      </w:r>
      <w:proofErr w:type="spellStart"/>
      <w:r w:rsidRPr="009E2621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9E2621">
        <w:rPr>
          <w:rFonts w:ascii="Times New Roman" w:hAnsi="Times New Roman" w:cs="Times New Roman"/>
          <w:sz w:val="24"/>
          <w:szCs w:val="24"/>
        </w:rPr>
        <w:t xml:space="preserve"> являются обеспечение доступности и открытости  информации о состоянии развития школы, а также подготовка отчета о результатах  </w:t>
      </w:r>
      <w:proofErr w:type="spellStart"/>
      <w:r w:rsidRPr="009E2621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9E2621">
        <w:rPr>
          <w:rFonts w:ascii="Times New Roman" w:hAnsi="Times New Roman" w:cs="Times New Roman"/>
          <w:sz w:val="24"/>
          <w:szCs w:val="24"/>
        </w:rPr>
        <w:t xml:space="preserve"> (далее - Публичный отчет).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2621">
        <w:rPr>
          <w:rFonts w:ascii="Times New Roman" w:hAnsi="Times New Roman" w:cs="Times New Roman"/>
          <w:b/>
          <w:sz w:val="24"/>
          <w:szCs w:val="24"/>
        </w:rPr>
        <w:t xml:space="preserve">2. Порядок </w:t>
      </w:r>
      <w:proofErr w:type="spellStart"/>
      <w:r w:rsidRPr="009E2621">
        <w:rPr>
          <w:rFonts w:ascii="Times New Roman" w:hAnsi="Times New Roman" w:cs="Times New Roman"/>
          <w:b/>
          <w:sz w:val="24"/>
          <w:szCs w:val="24"/>
        </w:rPr>
        <w:t>самообследования</w:t>
      </w:r>
      <w:proofErr w:type="spellEnd"/>
      <w:r w:rsidRPr="009E2621">
        <w:rPr>
          <w:rFonts w:ascii="Times New Roman" w:hAnsi="Times New Roman" w:cs="Times New Roman"/>
          <w:b/>
          <w:sz w:val="24"/>
          <w:szCs w:val="24"/>
        </w:rPr>
        <w:t>.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 xml:space="preserve">2.1. Процедура </w:t>
      </w:r>
      <w:proofErr w:type="spellStart"/>
      <w:r w:rsidRPr="009E2621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9E2621">
        <w:rPr>
          <w:rFonts w:ascii="Times New Roman" w:hAnsi="Times New Roman" w:cs="Times New Roman"/>
          <w:sz w:val="24"/>
          <w:szCs w:val="24"/>
        </w:rPr>
        <w:t xml:space="preserve"> включает в себя следующие этапы: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 xml:space="preserve">· планирование и подготовка работ по </w:t>
      </w:r>
      <w:proofErr w:type="spellStart"/>
      <w:r w:rsidRPr="009E2621">
        <w:rPr>
          <w:rFonts w:ascii="Times New Roman" w:hAnsi="Times New Roman" w:cs="Times New Roman"/>
          <w:sz w:val="24"/>
          <w:szCs w:val="24"/>
        </w:rPr>
        <w:t>самообследованию</w:t>
      </w:r>
      <w:proofErr w:type="spellEnd"/>
      <w:r w:rsidRPr="009E2621">
        <w:rPr>
          <w:rFonts w:ascii="Times New Roman" w:hAnsi="Times New Roman" w:cs="Times New Roman"/>
          <w:sz w:val="24"/>
          <w:szCs w:val="24"/>
        </w:rPr>
        <w:t>;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 xml:space="preserve">· организация и проведение </w:t>
      </w:r>
      <w:proofErr w:type="spellStart"/>
      <w:r w:rsidRPr="009E2621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9E2621">
        <w:rPr>
          <w:rFonts w:ascii="Times New Roman" w:hAnsi="Times New Roman" w:cs="Times New Roman"/>
          <w:sz w:val="24"/>
          <w:szCs w:val="24"/>
        </w:rPr>
        <w:t>;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 xml:space="preserve">· обобщение полученных результатов и на их основе формирование </w:t>
      </w:r>
      <w:proofErr w:type="gramStart"/>
      <w:r w:rsidRPr="009E2621">
        <w:rPr>
          <w:rFonts w:ascii="Times New Roman" w:hAnsi="Times New Roman" w:cs="Times New Roman"/>
          <w:sz w:val="24"/>
          <w:szCs w:val="24"/>
        </w:rPr>
        <w:t>Публичного</w:t>
      </w:r>
      <w:proofErr w:type="gramEnd"/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отчета;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· рассмотрение на зас</w:t>
      </w:r>
      <w:r w:rsidR="00FD46C8" w:rsidRPr="009E2621">
        <w:rPr>
          <w:rFonts w:ascii="Times New Roman" w:hAnsi="Times New Roman" w:cs="Times New Roman"/>
          <w:sz w:val="24"/>
          <w:szCs w:val="24"/>
        </w:rPr>
        <w:t>едании Педагогического совета, с</w:t>
      </w:r>
      <w:r w:rsidRPr="009E2621">
        <w:rPr>
          <w:rFonts w:ascii="Times New Roman" w:hAnsi="Times New Roman" w:cs="Times New Roman"/>
          <w:sz w:val="24"/>
          <w:szCs w:val="24"/>
        </w:rPr>
        <w:t xml:space="preserve">овета </w:t>
      </w:r>
      <w:r w:rsidR="00FD46C8" w:rsidRPr="009E2621">
        <w:rPr>
          <w:rFonts w:ascii="Times New Roman" w:hAnsi="Times New Roman" w:cs="Times New Roman"/>
          <w:sz w:val="24"/>
          <w:szCs w:val="24"/>
        </w:rPr>
        <w:t xml:space="preserve"> Казённого учреждения.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 xml:space="preserve">утверждение отчета директором </w:t>
      </w:r>
      <w:r w:rsidR="00FD46C8" w:rsidRPr="009E2621">
        <w:rPr>
          <w:rFonts w:ascii="Times New Roman" w:hAnsi="Times New Roman" w:cs="Times New Roman"/>
          <w:sz w:val="24"/>
          <w:szCs w:val="24"/>
        </w:rPr>
        <w:t xml:space="preserve"> Казённого учреждения</w:t>
      </w:r>
      <w:r w:rsidRPr="009E2621">
        <w:rPr>
          <w:rFonts w:ascii="Times New Roman" w:hAnsi="Times New Roman" w:cs="Times New Roman"/>
          <w:sz w:val="24"/>
          <w:szCs w:val="24"/>
        </w:rPr>
        <w:t>.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 xml:space="preserve">2.2. Сроки, форма проведения </w:t>
      </w:r>
      <w:proofErr w:type="spellStart"/>
      <w:r w:rsidRPr="009E2621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9E2621">
        <w:rPr>
          <w:rFonts w:ascii="Times New Roman" w:hAnsi="Times New Roman" w:cs="Times New Roman"/>
          <w:sz w:val="24"/>
          <w:szCs w:val="24"/>
        </w:rPr>
        <w:t xml:space="preserve">, состав лиц, привлекаемых для его </w:t>
      </w:r>
      <w:r w:rsidR="00FD46C8" w:rsidRPr="009E2621">
        <w:rPr>
          <w:rFonts w:ascii="Times New Roman" w:hAnsi="Times New Roman" w:cs="Times New Roman"/>
          <w:sz w:val="24"/>
          <w:szCs w:val="24"/>
        </w:rPr>
        <w:t>проведения, определяются Казённым учреждением</w:t>
      </w:r>
      <w:r w:rsidRPr="009E2621">
        <w:rPr>
          <w:rFonts w:ascii="Times New Roman" w:hAnsi="Times New Roman" w:cs="Times New Roman"/>
          <w:sz w:val="24"/>
          <w:szCs w:val="24"/>
        </w:rPr>
        <w:t xml:space="preserve"> самостоятельно.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 xml:space="preserve">2.3. В процессе </w:t>
      </w:r>
      <w:proofErr w:type="spellStart"/>
      <w:r w:rsidRPr="009E2621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9E2621">
        <w:rPr>
          <w:rFonts w:ascii="Times New Roman" w:hAnsi="Times New Roman" w:cs="Times New Roman"/>
          <w:sz w:val="24"/>
          <w:szCs w:val="24"/>
        </w:rPr>
        <w:t xml:space="preserve"> проводится оценка: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· организационно-правового обеспечения образовательной деятельности,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· структуры и системы управления,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· качества содержания подготовки выпускников,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· организации учебного процесса,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 xml:space="preserve">· </w:t>
      </w:r>
      <w:proofErr w:type="spellStart"/>
      <w:r w:rsidRPr="009E2621">
        <w:rPr>
          <w:rFonts w:ascii="Times New Roman" w:hAnsi="Times New Roman" w:cs="Times New Roman"/>
          <w:sz w:val="24"/>
          <w:szCs w:val="24"/>
        </w:rPr>
        <w:t>востребованности</w:t>
      </w:r>
      <w:proofErr w:type="spellEnd"/>
      <w:r w:rsidRPr="009E2621">
        <w:rPr>
          <w:rFonts w:ascii="Times New Roman" w:hAnsi="Times New Roman" w:cs="Times New Roman"/>
          <w:sz w:val="24"/>
          <w:szCs w:val="24"/>
        </w:rPr>
        <w:t xml:space="preserve"> выпускников,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· качества кадрового, учебно-методического, информационного и библиотечного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обеспечения,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· материально-технической базы,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· функционирования внутренней системы оценки качества образования,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· показателей деятельности организации, установленных федеральным органом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lastRenderedPageBreak/>
        <w:t xml:space="preserve">исполнительной власти, </w:t>
      </w:r>
      <w:proofErr w:type="gramStart"/>
      <w:r w:rsidRPr="009E2621">
        <w:rPr>
          <w:rFonts w:ascii="Times New Roman" w:hAnsi="Times New Roman" w:cs="Times New Roman"/>
          <w:sz w:val="24"/>
          <w:szCs w:val="24"/>
        </w:rPr>
        <w:t>осуществляющим</w:t>
      </w:r>
      <w:proofErr w:type="gramEnd"/>
      <w:r w:rsidRPr="009E2621">
        <w:rPr>
          <w:rFonts w:ascii="Times New Roman" w:hAnsi="Times New Roman" w:cs="Times New Roman"/>
          <w:sz w:val="24"/>
          <w:szCs w:val="24"/>
        </w:rPr>
        <w:t xml:space="preserve"> функции по выработке государственной политики и нормативно-правовому регулированию в сфере образования.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 xml:space="preserve">2.4. </w:t>
      </w:r>
      <w:proofErr w:type="spellStart"/>
      <w:r w:rsidRPr="009E2621">
        <w:rPr>
          <w:rFonts w:ascii="Times New Roman" w:hAnsi="Times New Roman" w:cs="Times New Roman"/>
          <w:sz w:val="24"/>
          <w:szCs w:val="24"/>
        </w:rPr>
        <w:t>Самообследование</w:t>
      </w:r>
      <w:proofErr w:type="spellEnd"/>
      <w:r w:rsidRPr="009E2621">
        <w:rPr>
          <w:rFonts w:ascii="Times New Roman" w:hAnsi="Times New Roman" w:cs="Times New Roman"/>
          <w:sz w:val="24"/>
          <w:szCs w:val="24"/>
        </w:rPr>
        <w:t xml:space="preserve"> общеобразовательной организации, проводятся по следующим направлениям: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 xml:space="preserve">· общие сведения о </w:t>
      </w:r>
      <w:r w:rsidR="00FD46C8" w:rsidRPr="009E2621">
        <w:rPr>
          <w:rFonts w:ascii="Times New Roman" w:hAnsi="Times New Roman" w:cs="Times New Roman"/>
          <w:sz w:val="24"/>
          <w:szCs w:val="24"/>
        </w:rPr>
        <w:t>МКОУ СОШ №10 города-курорта Железноводска Ставропольского края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 xml:space="preserve">· образовательные результаты </w:t>
      </w:r>
      <w:proofErr w:type="gramStart"/>
      <w:r w:rsidRPr="009E262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E2621">
        <w:rPr>
          <w:rFonts w:ascii="Times New Roman" w:hAnsi="Times New Roman" w:cs="Times New Roman"/>
          <w:sz w:val="24"/>
          <w:szCs w:val="24"/>
        </w:rPr>
        <w:t>;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· кадровое обеспечение учебного процесса;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· инфраструктура общеобразовательной организации</w:t>
      </w: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B60D7" w:rsidRPr="009E2621" w:rsidRDefault="005B60D7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2.5. Результ</w:t>
      </w:r>
      <w:r w:rsidR="00FD46C8" w:rsidRPr="009E2621">
        <w:rPr>
          <w:rFonts w:ascii="Times New Roman" w:hAnsi="Times New Roman" w:cs="Times New Roman"/>
          <w:sz w:val="24"/>
          <w:szCs w:val="24"/>
        </w:rPr>
        <w:t xml:space="preserve">аты </w:t>
      </w:r>
      <w:proofErr w:type="spellStart"/>
      <w:r w:rsidR="00FD46C8" w:rsidRPr="009E2621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="00FD46C8" w:rsidRPr="009E2621">
        <w:rPr>
          <w:rFonts w:ascii="Times New Roman" w:hAnsi="Times New Roman" w:cs="Times New Roman"/>
          <w:sz w:val="24"/>
          <w:szCs w:val="24"/>
        </w:rPr>
        <w:t xml:space="preserve">  МКОУ СОШ №10</w:t>
      </w:r>
      <w:r w:rsidRPr="009E2621">
        <w:rPr>
          <w:rFonts w:ascii="Times New Roman" w:hAnsi="Times New Roman" w:cs="Times New Roman"/>
          <w:sz w:val="24"/>
          <w:szCs w:val="24"/>
        </w:rPr>
        <w:t xml:space="preserve"> оформляются в виде Публичного </w:t>
      </w:r>
      <w:proofErr w:type="spellStart"/>
      <w:r w:rsidRPr="009E2621">
        <w:rPr>
          <w:rFonts w:ascii="Times New Roman" w:hAnsi="Times New Roman" w:cs="Times New Roman"/>
          <w:sz w:val="24"/>
          <w:szCs w:val="24"/>
        </w:rPr>
        <w:t>отчета</w:t>
      </w:r>
      <w:proofErr w:type="gramStart"/>
      <w:r w:rsidRPr="009E2621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9E2621">
        <w:rPr>
          <w:rFonts w:ascii="Times New Roman" w:hAnsi="Times New Roman" w:cs="Times New Roman"/>
          <w:sz w:val="24"/>
          <w:szCs w:val="24"/>
        </w:rPr>
        <w:t>ключающего</w:t>
      </w:r>
      <w:proofErr w:type="spellEnd"/>
      <w:r w:rsidRPr="009E2621">
        <w:rPr>
          <w:rFonts w:ascii="Times New Roman" w:hAnsi="Times New Roman" w:cs="Times New Roman"/>
          <w:sz w:val="24"/>
          <w:szCs w:val="24"/>
        </w:rPr>
        <w:t xml:space="preserve"> аналитическую часть и результаты анализа показателей деятельности организации по итогам учебного года, который подписывается руководителем организации и заверяется ее печатью.</w:t>
      </w:r>
    </w:p>
    <w:p w:rsidR="00517185" w:rsidRPr="009E2621" w:rsidRDefault="00517185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hAnsi="Times New Roman" w:cs="Times New Roman"/>
          <w:sz w:val="24"/>
          <w:szCs w:val="24"/>
        </w:rPr>
        <w:t>2.6. Размещение отчета в информационно-телекоммуникационных сетях, в том числе на официальном сайте организации в сети «Интернет» и направление его учредителю осуществляются не позднее 20 августа по итогам учебного года.</w:t>
      </w:r>
    </w:p>
    <w:p w:rsidR="00517185" w:rsidRPr="009E2621" w:rsidRDefault="00517185" w:rsidP="009E2621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517185" w:rsidRPr="009E2621" w:rsidRDefault="00517185" w:rsidP="009E262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66B2C" w:rsidRPr="009E2621" w:rsidRDefault="00F66B2C" w:rsidP="009E2621">
      <w:pPr>
        <w:spacing w:before="24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2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Показатели </w:t>
      </w:r>
      <w:proofErr w:type="gramStart"/>
      <w:r w:rsidRPr="009E2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деятельности образовательной организации, подлежащей </w:t>
      </w:r>
      <w:proofErr w:type="spellStart"/>
      <w:r w:rsidRPr="009E2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самообследованию</w:t>
      </w:r>
      <w:proofErr w:type="spellEnd"/>
      <w:r w:rsidRPr="009E2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утверждены</w:t>
      </w:r>
      <w:proofErr w:type="gramEnd"/>
      <w:r w:rsidRPr="009E2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приказом </w:t>
      </w:r>
      <w:proofErr w:type="spellStart"/>
      <w:r w:rsidRPr="009E2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Минобрнауки</w:t>
      </w:r>
      <w:proofErr w:type="spellEnd"/>
      <w:r w:rsidRPr="009E2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России от 10.12.2013 № 1324</w:t>
      </w:r>
    </w:p>
    <w:tbl>
      <w:tblPr>
        <w:tblpPr w:leftFromText="180" w:rightFromText="180" w:vertAnchor="text" w:horzAnchor="page" w:tblpX="1385" w:tblpY="524"/>
        <w:tblW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20"/>
        <w:gridCol w:w="6501"/>
        <w:gridCol w:w="2380"/>
      </w:tblGrid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 xml:space="preserve">№ </w:t>
            </w:r>
            <w:proofErr w:type="spellStart"/>
            <w:proofErr w:type="gramStart"/>
            <w:r w:rsidRPr="009E2621">
              <w:t>п</w:t>
            </w:r>
            <w:proofErr w:type="spellEnd"/>
            <w:proofErr w:type="gramEnd"/>
            <w:r w:rsidRPr="009E2621">
              <w:t>/</w:t>
            </w:r>
            <w:proofErr w:type="spellStart"/>
            <w:r w:rsidRPr="009E2621">
              <w:t>п</w:t>
            </w:r>
            <w:proofErr w:type="spellEnd"/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Показатели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Единица измерения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Образовательная деятельность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Общая численность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1.2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1.3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1.4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1.5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учащихся, успевающих на “4”и “5”по результатам промежуточной аттестации,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1.6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балл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1.7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балл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1.8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балл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1.9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Средний балл единого государственного экзамена выпускников 11 класса по математике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балл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1.10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1.11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 xml:space="preserve"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</w:t>
            </w:r>
            <w:r w:rsidRPr="009E2621">
              <w:lastRenderedPageBreak/>
              <w:t>общей численности выпускников 9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lastRenderedPageBreak/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lastRenderedPageBreak/>
              <w:t>1.12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1.13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1.14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1.15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1.16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1.17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1.18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1.19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учащихся-победителей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1.19.1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Регионального уровня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1.19.2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Федерального уровня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человек/%)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1.19.3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Международного уровня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1.20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1.21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1.22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1.23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1.24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Общая численность педагогических работников, в том числе: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1.25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lastRenderedPageBreak/>
              <w:t>1.26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1.27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1.28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1.29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педагогических работников, которым по результатам аттестации присвоена квалификационная категория в общей численности педагогических работников, в том числе: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1.29.1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Высшая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1.29.2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Первая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1.30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1.30.1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До 5 лет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1.30.2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Свыше 30 лет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1.31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1.32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1.33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proofErr w:type="gramStart"/>
            <w:r w:rsidRPr="009E2621"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1.34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2.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Инфраструктура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2.1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Количество компьютеров в расчете на одного учащегося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единиц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2.2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единиц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2.3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 xml:space="preserve">Наличие в образовательной организации системы </w:t>
            </w:r>
            <w:r w:rsidRPr="009E2621">
              <w:lastRenderedPageBreak/>
              <w:t>электронного документооборота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lastRenderedPageBreak/>
              <w:t>да/нет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lastRenderedPageBreak/>
              <w:t>2.4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Наличие читального зала библиотеки, в том числе: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да/нет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2.4.1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да/нет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2.4.2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 xml:space="preserve">С </w:t>
            </w:r>
            <w:proofErr w:type="spellStart"/>
            <w:r w:rsidRPr="009E2621">
              <w:t>медиатекой</w:t>
            </w:r>
            <w:proofErr w:type="spell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да/нет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2.4.3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Оснащенного средствами сканирования и распознавания текстов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да/нет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2.4.4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С выходом в Интернет с компьютеров, расположенных в помещении библиотеки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да/нет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2.4.5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С контролируемой распечаткой бумажных материалов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да/нет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2.5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человек/%</w:t>
            </w:r>
          </w:p>
        </w:tc>
      </w:tr>
      <w:tr w:rsidR="00F66B2C" w:rsidRPr="009E2621" w:rsidTr="009E2621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2.6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</w:pPr>
            <w:r w:rsidRPr="009E2621"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B2C" w:rsidRPr="009E2621" w:rsidRDefault="00F66B2C" w:rsidP="009E2621">
            <w:pPr>
              <w:pStyle w:val="a3"/>
              <w:contextualSpacing/>
              <w:jc w:val="center"/>
            </w:pPr>
            <w:r w:rsidRPr="009E2621">
              <w:t>кв</w:t>
            </w:r>
            <w:proofErr w:type="gramStart"/>
            <w:r w:rsidRPr="009E2621">
              <w:t>.м</w:t>
            </w:r>
            <w:proofErr w:type="gramEnd"/>
          </w:p>
        </w:tc>
      </w:tr>
    </w:tbl>
    <w:p w:rsidR="005B60D7" w:rsidRPr="009E2621" w:rsidRDefault="005B60D7" w:rsidP="009E2621">
      <w:pPr>
        <w:spacing w:after="0" w:line="240" w:lineRule="auto"/>
        <w:ind w:firstLine="709"/>
        <w:contextualSpacing/>
        <w:rPr>
          <w:rFonts w:ascii="Times New Roman" w:hAnsi="Times New Roman" w:cs="Times New Roman"/>
        </w:rPr>
      </w:pPr>
    </w:p>
    <w:sectPr w:rsidR="005B60D7" w:rsidRPr="009E2621" w:rsidSect="009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493"/>
    <w:multiLevelType w:val="multilevel"/>
    <w:tmpl w:val="8B6EA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39092D"/>
    <w:multiLevelType w:val="multilevel"/>
    <w:tmpl w:val="75A0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395"/>
    <w:rsid w:val="002A7D9F"/>
    <w:rsid w:val="002C593D"/>
    <w:rsid w:val="003E5EDF"/>
    <w:rsid w:val="00517185"/>
    <w:rsid w:val="005850F8"/>
    <w:rsid w:val="005B60D7"/>
    <w:rsid w:val="006246F2"/>
    <w:rsid w:val="00806CDE"/>
    <w:rsid w:val="008B3395"/>
    <w:rsid w:val="00977EB4"/>
    <w:rsid w:val="009E2621"/>
    <w:rsid w:val="00A0620D"/>
    <w:rsid w:val="00D97E3B"/>
    <w:rsid w:val="00F66B2C"/>
    <w:rsid w:val="00FD4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395"/>
  </w:style>
  <w:style w:type="paragraph" w:styleId="1">
    <w:name w:val="heading 1"/>
    <w:basedOn w:val="a"/>
    <w:link w:val="10"/>
    <w:qFormat/>
    <w:rsid w:val="005B60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60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F66B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nhideWhenUsed/>
    <w:rsid w:val="009E26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rsid w:val="009E2621"/>
    <w:rPr>
      <w:rFonts w:ascii="Courier New" w:eastAsia="Times New Roman" w:hAnsi="Courier New" w:cs="Times New Roman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1634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Секретарь</cp:lastModifiedBy>
  <cp:revision>7</cp:revision>
  <dcterms:created xsi:type="dcterms:W3CDTF">2015-10-06T13:19:00Z</dcterms:created>
  <dcterms:modified xsi:type="dcterms:W3CDTF">2015-10-14T09:31:00Z</dcterms:modified>
</cp:coreProperties>
</file>