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0115" cy="1498600"/>
            <wp:effectExtent b="0" l="0" r="0" t="0"/>
            <wp:docPr descr="апка.png" id="1" name="image1.png"/>
            <a:graphic>
              <a:graphicData uri="http://schemas.openxmlformats.org/drawingml/2006/picture">
                <pic:pic>
                  <pic:nvPicPr>
                    <pic:cNvPr descr="апка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0115" cy="149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8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Основные требования </w:t>
        <w:br w:type="textWrapping"/>
        <w:t xml:space="preserve">к школьной одежде и внешнему виду обучающихся в МКОУ СОШ №10 города-курорта Железноводска Ставропольского края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I. Общие положения</w:t>
      </w:r>
    </w:p>
    <w:bookmarkStart w:colFirst="0" w:colLast="0" w:name="30j0zll" w:id="0"/>
    <w:bookmarkEnd w:id="0"/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hanging="360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Настоящее </w:t>
      </w:r>
      <w:bookmarkStart w:colFirst="0" w:colLast="0" w:name="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положение разработано в соответствии с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- Федеральным законом « Об образовании в Российской Федерации» от 29.12.2012г  - 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-  Постановлением Правительства</w:t>
      </w:r>
      <w:r w:rsidDel="00000000" w:rsidR="00000000" w:rsidRPr="00000000">
        <w:rPr>
          <w:color w:val="000000"/>
          <w:sz w:val="21"/>
          <w:szCs w:val="21"/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Ставропольского края от 31 октября 2012 г. N 422-п "Об утверждении Основных требований к школьной одежде и внешнему виду обучающихся в государственных общеобразовательных учреждениях Ставропольского края и муниципальных общеобразовательных учреждениях муниципальных образований Ставропольского края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rtl w:val="0"/>
        </w:rPr>
        <w:t xml:space="preserve"> -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Постановлением Главного государственного санитарного врача Российской Федерации от 29 декабря 2010 г. № 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Требования к школьной одежде и внешнему виду являются обязательными для исполнения обучающимися в 10-11 классах (далее - обучающиеся) </w:t>
      </w:r>
      <w:r w:rsidDel="00000000" w:rsidR="00000000" w:rsidRPr="00000000">
        <w:rPr>
          <w:rtl w:val="0"/>
        </w:rPr>
        <w:t xml:space="preserve">муниципального казённого общеобразовательного учреждения средней общеобразовательной школы №10 (МКОУ СОШ№10)  города-курорта Железноводска Ставропольского края, (далее Казённое учреждение).</w:t>
      </w:r>
      <w:r w:rsidDel="00000000" w:rsidR="00000000" w:rsidRPr="00000000">
        <w:rPr>
          <w:rtl w:val="0"/>
        </w:rPr>
      </w:r>
    </w:p>
    <w:bookmarkStart w:colFirst="0" w:colLast="0" w:name="3znysh7" w:id="2"/>
    <w:bookmarkEnd w:id="2"/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II. Требования к школьной одежде обучающихся</w:t>
      </w:r>
    </w:p>
    <w:bookmarkStart w:colFirst="0" w:colLast="0" w:name="2et92p0" w:id="3"/>
    <w:bookmarkEnd w:id="3"/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Школьная одежда должна соответствовать санитарно-эпидемиологическим правилам и нормативам "Гигиенические требования к одежде для детей, подростков и взрослых, товарам детского ассортимента и материалам для изделий (изделиям), контактирующим с кожей человека. </w:t>
      </w:r>
      <w:hyperlink r:id="rId7">
        <w:r w:rsidDel="00000000" w:rsidR="00000000" w:rsidRPr="00000000">
          <w:rPr>
            <w:color w:val="000000"/>
            <w:rtl w:val="0"/>
          </w:rPr>
          <w:t xml:space="preserve">СанПиН 2.4.7/1.1.1286-03</w:t>
        </w:r>
      </w:hyperlink>
      <w:r w:rsidDel="00000000" w:rsidR="00000000" w:rsidRPr="00000000">
        <w:rPr>
          <w:color w:val="000000"/>
          <w:rtl w:val="0"/>
        </w:rPr>
        <w:t xml:space="preserve">", утвержденным Главным государственным санитарным врачом Российской Федерации 17 апреля 2003 года.</w:t>
      </w:r>
    </w:p>
    <w:bookmarkStart w:colFirst="0" w:colLast="0" w:name="tyjcwt" w:id="4"/>
    <w:bookmarkEnd w:id="4"/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4. В Казённом учреждении устанавливаются следующие виды школьной одежды:</w:t>
      </w:r>
    </w:p>
    <w:bookmarkStart w:colFirst="0" w:colLast="0" w:name="3dy6vkm" w:id="5"/>
    <w:bookmarkEnd w:id="5"/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1) повседневная школьная одежда;</w:t>
      </w:r>
    </w:p>
    <w:bookmarkStart w:colFirst="0" w:colLast="0" w:name="1t3h5sf" w:id="6"/>
    <w:bookmarkEnd w:id="6"/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2) парадная школьная одежда;</w:t>
      </w:r>
    </w:p>
    <w:bookmarkStart w:colFirst="0" w:colLast="0" w:name="4d34og8" w:id="7"/>
    <w:bookmarkEnd w:id="7"/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3) спортивная школьная одежда.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/>
      </w:pPr>
      <w:r w:rsidDel="00000000" w:rsidR="00000000" w:rsidRPr="00000000">
        <w:rPr>
          <w:rtl w:val="0"/>
        </w:rPr>
      </w:r>
    </w:p>
    <w:bookmarkStart w:colFirst="0" w:colLast="0" w:name="2s8eyo1" w:id="8"/>
    <w:bookmarkEnd w:id="8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5. Повседневная школьная одежда обучающихся включает:</w:t>
      </w:r>
    </w:p>
    <w:bookmarkStart w:colFirst="0" w:colLast="0" w:name="17dp8vu" w:id="9"/>
    <w:bookmarkEnd w:id="9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1) для юношей - брюки, пиджак или жилет классического покроя черного цвета;  однотонная сорочка не яркой цветовой гаммы; аксессуары (галстук, поясной ремень);</w:t>
      </w:r>
    </w:p>
    <w:bookmarkStart w:colFirst="0" w:colLast="0" w:name="3rdcrjn" w:id="10"/>
    <w:bookmarkEnd w:id="10"/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2) для девушек - жакет, жилет, брюки( в осенне-зимний период), юбка, сарафан или платье - классического покроя чёрного цвета; непрозрачная блузка (длиной ниже талии) неяркой цветовой гаммы;  (рекомендуемая длина платьев и юбок: не выше 10 см от верхней границы колена и не ниже середины голени).</w:t>
      </w:r>
    </w:p>
    <w:bookmarkStart w:colFirst="0" w:colLast="0" w:name="26in1rg" w:id="11"/>
    <w:bookmarkEnd w:id="11"/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6. В холодное время года допускается ношение обучающимися джемперов, свитеров и пуловеров неяркой цветовой гаммы.</w:t>
      </w:r>
    </w:p>
    <w:bookmarkStart w:colFirst="0" w:colLast="0" w:name="lnxbz9" w:id="12"/>
    <w:bookmarkEnd w:id="12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7. Парадная школьная одежда используется обучающимися в дни проведения праздников и торжественных линеек.</w:t>
      </w:r>
    </w:p>
    <w:bookmarkStart w:colFirst="0" w:colLast="0" w:name="35nkun2" w:id="13"/>
    <w:bookmarkEnd w:id="13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Для юношей парадная школьная одежда состоит из повседневной школьной одежды, дополненной белой сорочкой.</w:t>
      </w:r>
    </w:p>
    <w:bookmarkStart w:colFirst="0" w:colLast="0" w:name="1ksv4uv" w:id="14"/>
    <w:bookmarkEnd w:id="14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Для девушек парадная школьная одежда состоит из повседневной школьной одежды, дополненной белой непрозрачной блузкой (длиной ниже талии)</w:t>
      </w:r>
      <w:bookmarkStart w:colFirst="0" w:colLast="0" w:name="44sinio" w:id="15"/>
      <w:bookmarkEnd w:id="15"/>
      <w:r w:rsidDel="00000000" w:rsidR="00000000" w:rsidRPr="00000000">
        <w:rPr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8. Спортивная школьная одежда обучающихся включает футболку, спортивные шорты или спортивные брюки, спортивный костюм, кеды или кроссовки.</w:t>
      </w:r>
    </w:p>
    <w:bookmarkStart w:colFirst="0" w:colLast="0" w:name="2jxsxqh" w:id="16"/>
    <w:bookmarkEnd w:id="16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Спортивная школьная одежда должна соответствовать погоде и месту проведения физкультурных занятий.</w:t>
      </w:r>
    </w:p>
    <w:bookmarkStart w:colFirst="0" w:colLast="0" w:name="z337ya" w:id="17"/>
    <w:bookmarkEnd w:id="17"/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9. Обучающимся запрещается ношение в Казённом учреждении:</w:t>
      </w:r>
    </w:p>
    <w:bookmarkStart w:colFirst="0" w:colLast="0" w:name="3j2qqm3" w:id="18"/>
    <w:bookmarkEnd w:id="18"/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1) одежды ярких цветов и оттенков; брюк, юбок с заниженной талией и (или) высокими разрезами; одежды с декоративными деталями в виде заплат, с порывами ткани, с неоднородным окрасом ткани; одежды с яркими надписями и изображениями; декольтированных платьев и блузок; одежды бельевого стиля; атрибутов одежды, закрывающих лицо; аксессуаров с символикой асоциальных неформальных молодежных объединений, а также пропагандирующих психоактивные вещества и противоправное поведение;</w:t>
      </w:r>
    </w:p>
    <w:bookmarkStart w:colFirst="0" w:colLast="0" w:name="1y810tw" w:id="19"/>
    <w:bookmarkEnd w:id="19"/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2) религиозной одежды, одежды с религиозными атрибутами и (или) религиозной символикой;</w:t>
      </w:r>
    </w:p>
    <w:bookmarkStart w:colFirst="0" w:colLast="0" w:name="4i7ojhp" w:id="20"/>
    <w:bookmarkEnd w:id="20"/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3) головных уборов в помещениях образовательных учреждений;</w:t>
      </w:r>
    </w:p>
    <w:bookmarkStart w:colFirst="0" w:colLast="0" w:name="2xcytpi" w:id="21"/>
    <w:bookmarkEnd w:id="21"/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4) пляжной обуви, массивной обуви на толстой платформе, вечерних туфель и туфель на высоком каблуке (более 7 см);</w:t>
      </w:r>
    </w:p>
    <w:bookmarkStart w:colFirst="0" w:colLast="0" w:name="1ci93xb" w:id="22"/>
    <w:bookmarkEnd w:id="22"/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5) массивных украшений.</w:t>
      </w:r>
    </w:p>
    <w:bookmarkStart w:colFirst="0" w:colLast="0" w:name="3whwml4" w:id="23"/>
    <w:bookmarkEnd w:id="23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III. Требования к внешнему виду обучающихся</w:t>
      </w:r>
    </w:p>
    <w:bookmarkStart w:colFirst="0" w:colLast="0" w:name="2bn6wsx" w:id="24"/>
    <w:bookmarkEnd w:id="24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10. Внешний вид обучающихся должен соответствовать общепринятым в обществе нормам делового стиля и носить светский характер.</w:t>
      </w:r>
    </w:p>
    <w:bookmarkStart w:colFirst="0" w:colLast="0" w:name="qsh70q" w:id="25"/>
    <w:bookmarkEnd w:id="25"/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11. Обучающимся запрещается появляться в Казённом учреждении с экстравагантными стрижками и прическами, с волосами, окрашенными в яркие неестественные оттенки, с ярким маникюром и макияжем, с пирсингом.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bookmarkStart w:colFirst="0" w:colLast="0" w:name="3as4poj" w:id="26"/>
    <w:bookmarkEnd w:id="26"/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75" w:lineRule="auto"/>
        <w:rPr>
          <w:smallCaps w:val="1"/>
          <w:color w:val="000000"/>
        </w:rPr>
      </w:pPr>
      <w:r w:rsidDel="00000000" w:rsidR="00000000" w:rsidRPr="00000000">
        <w:rPr>
          <w:b w:val="1"/>
          <w:smallCaps w:val="1"/>
          <w:color w:val="000000"/>
          <w:rtl w:val="0"/>
        </w:rPr>
        <w:t xml:space="preserve">ОБЗОР ДОКУМЕНТА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b w:val="1"/>
          <w:color w:val="000080"/>
          <w:rtl w:val="0"/>
        </w:rPr>
        <w:t xml:space="preserve">Школьная форма учащихся на Ставрополье: закреплены общие требования.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Требования к школьной одежде и внешнему виду обучающихся в общеобразовательных учреждениях края направлены на устранение признаков социального и религиозного различия между обучающимися, эффективную организацию образовательного процесса, создание деловой атмосферы, необходимой на занятиях. Приведенные требования являются обязательными для исполнения.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Школьная одежда должна соответствовать санитарно-эпидемиологическим правилам и нормативам, утвержденным Главным государственным санитарным врачом РФ 17 апреля 2003 года.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В образовательных учреждениях устанавливаются следующие виды школьной одежды: повседневная, парадная и спортивная школьная одежда.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Повседневная школьная одежда обучающихся для мальчиков включает: брюки классического покроя, пиджак или жилет нейтральных цветов (серых, черных) или неярких оттенков синего, темно-зеленого, коричневого цвета (возможно использование ткани в клетку или полоску в классическом цветовом оформлении); однотонная сорочка сочетающейся цветовой гаммы; аксессуары (галстук, поясной ремень);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Для девочек форма следующая: жакет, жилет, юбка или сарафан нейтральных цветов (серых, черных) или неярких оттенков бордового, синего, зеленого, коричневого и других цветов (возможно использование ткани в клетку или полоску в классическом цветовом оформлении); непрозрачная блузка (длиной ниже талии) сочетающейся цветовой гаммы; платье в различных цветовых решениях, которое может быть дополнено белым или черным фартуком, съемным воротником, галстуком (рекомендуемая длина платьев и юбок: не выше 10 см от верхней границы колена и не ниже середины голени).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Ношение одежды ярких цветов и оттенков; брюк, юбок с заниженной талией или высокими разрезами; одежды с декоративными деталями в виде заплат, с порывами ткани, с неоднородным окрасом ткани; одежды с яркими надписями и изображениями; декольтированных платьев и блузок; одежды бельевого стиля; атрибутов одежды, закрывающих лицо; аксессуаров с символикой асоциальных неформальных молодежных объединений, а также пропагандирующих психоактивные вещества и противоправное поведение, религиозной одежды запрещено.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Обучающимся также запрещается появляться в образовательных учреждениях с экстравагантными стрижками и прическами, с волосами, окрашенными в яркие неестественные оттенки, с ярким маникюром и макияжем, с пирсингом.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Постановление вступает в силу на следующий день после дня его официального опубликования.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://base.garant.ru/4179177/#1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